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F2" w:rsidRPr="000752F2" w:rsidRDefault="006F4BA6" w:rsidP="000752F2">
      <w:pPr>
        <w:widowControl/>
        <w:spacing w:line="480" w:lineRule="exact"/>
        <w:jc w:val="center"/>
        <w:rPr>
          <w:rFonts w:ascii="黑体" w:eastAsia="黑体" w:hAnsi="黑体" w:cs="宋体"/>
          <w:b/>
          <w:bCs/>
          <w:color w:val="FF0000"/>
          <w:kern w:val="0"/>
          <w:sz w:val="18"/>
          <w:szCs w:val="18"/>
        </w:rPr>
      </w:pPr>
      <w:r w:rsidRPr="006F4BA6">
        <w:rPr>
          <w:rFonts w:ascii="黑体" w:eastAsia="黑体" w:hAnsi="黑体" w:cs="宋体" w:hint="eastAsia"/>
          <w:b/>
          <w:bCs/>
          <w:color w:val="FF0000"/>
          <w:kern w:val="0"/>
          <w:sz w:val="48"/>
          <w:szCs w:val="48"/>
        </w:rPr>
        <w:t>中国电子系统工程第四建设有限公司</w:t>
      </w:r>
    </w:p>
    <w:p w:rsidR="000752F2" w:rsidRPr="00ED3341" w:rsidRDefault="000752F2" w:rsidP="000752F2">
      <w:pPr>
        <w:spacing w:line="360" w:lineRule="exact"/>
        <w:ind w:firstLineChars="250" w:firstLine="525"/>
        <w:rPr>
          <w:rFonts w:ascii="微软雅黑" w:eastAsia="微软雅黑" w:hAnsi="微软雅黑"/>
          <w:szCs w:val="21"/>
        </w:rPr>
      </w:pPr>
      <w:r w:rsidRPr="00ED3341">
        <w:rPr>
          <w:rFonts w:ascii="微软雅黑" w:eastAsia="微软雅黑" w:hAnsi="微软雅黑" w:hint="eastAsia"/>
          <w:szCs w:val="21"/>
        </w:rPr>
        <w:t>中国电子系统工程第四建设有限公司（简称</w:t>
      </w:r>
      <w:proofErr w:type="gramStart"/>
      <w:r w:rsidRPr="00ED3341">
        <w:rPr>
          <w:rFonts w:ascii="微软雅黑" w:eastAsia="微软雅黑" w:hAnsi="微软雅黑" w:hint="eastAsia"/>
          <w:szCs w:val="21"/>
        </w:rPr>
        <w:t>中电四公司</w:t>
      </w:r>
      <w:proofErr w:type="gramEnd"/>
      <w:r w:rsidRPr="00ED3341">
        <w:rPr>
          <w:rFonts w:ascii="微软雅黑" w:eastAsia="微软雅黑" w:hAnsi="微软雅黑" w:hint="eastAsia"/>
          <w:szCs w:val="21"/>
        </w:rPr>
        <w:t>）始建于</w:t>
      </w:r>
      <w:r w:rsidRPr="00ED3341">
        <w:rPr>
          <w:rFonts w:ascii="微软雅黑" w:eastAsia="微软雅黑" w:hAnsi="微软雅黑"/>
          <w:szCs w:val="21"/>
        </w:rPr>
        <w:t>1953</w:t>
      </w:r>
      <w:r w:rsidRPr="00ED3341">
        <w:rPr>
          <w:rFonts w:ascii="微软雅黑" w:eastAsia="微软雅黑" w:hAnsi="微软雅黑" w:hint="eastAsia"/>
          <w:szCs w:val="21"/>
        </w:rPr>
        <w:t>年，原隶属于电子工业部，</w:t>
      </w:r>
      <w:r w:rsidRPr="00ED3341">
        <w:rPr>
          <w:rFonts w:ascii="微软雅黑" w:eastAsia="微软雅黑" w:hAnsi="微软雅黑"/>
          <w:szCs w:val="21"/>
        </w:rPr>
        <w:t>2003</w:t>
      </w:r>
      <w:r w:rsidRPr="00ED3341">
        <w:rPr>
          <w:rFonts w:ascii="微软雅黑" w:eastAsia="微软雅黑" w:hAnsi="微软雅黑" w:hint="eastAsia"/>
          <w:szCs w:val="21"/>
        </w:rPr>
        <w:t>年成功改制为有限责任公司，现属于中国电子信息产业集团公司成员企业。公司专注于高科技工程领域，具备领先的国际项目工程管理经验与能力，在国内电子信息、生物医药、石油化工、新能源、一般工业等行业工程领域占据领先优势，为客户提供包括规划、设计、采购、工程承包、工程产品制造、运行维护等全过程服务；公司先后建设了</w:t>
      </w:r>
      <w:r w:rsidRPr="00ED3341">
        <w:rPr>
          <w:rFonts w:ascii="微软雅黑" w:eastAsia="微软雅黑" w:hAnsi="微软雅黑"/>
          <w:szCs w:val="21"/>
        </w:rPr>
        <w:t>INTEL</w:t>
      </w:r>
      <w:r w:rsidRPr="00ED3341">
        <w:rPr>
          <w:rFonts w:ascii="微软雅黑" w:eastAsia="微软雅黑" w:hAnsi="微软雅黑" w:hint="eastAsia"/>
          <w:szCs w:val="21"/>
        </w:rPr>
        <w:t>（上海、成都、大连）、</w:t>
      </w:r>
      <w:r w:rsidRPr="00ED3341">
        <w:rPr>
          <w:rFonts w:ascii="微软雅黑" w:eastAsia="微软雅黑" w:hAnsi="微软雅黑"/>
          <w:szCs w:val="21"/>
        </w:rPr>
        <w:t>AMD</w:t>
      </w:r>
      <w:r w:rsidRPr="00ED3341">
        <w:rPr>
          <w:rFonts w:ascii="微软雅黑" w:eastAsia="微软雅黑" w:hAnsi="微软雅黑" w:hint="eastAsia"/>
          <w:szCs w:val="21"/>
        </w:rPr>
        <w:t>（苏州）、京东方（北京、合肥）、康宁、龙腾光电、日立显示、泰科电子、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D3341">
          <w:rPr>
            <w:rFonts w:ascii="微软雅黑" w:eastAsia="微软雅黑" w:hAnsi="微软雅黑"/>
            <w:szCs w:val="21"/>
          </w:rPr>
          <w:t>3M</w:t>
        </w:r>
      </w:smartTag>
      <w:r w:rsidRPr="00ED3341">
        <w:rPr>
          <w:rFonts w:ascii="微软雅黑" w:eastAsia="微软雅黑" w:hAnsi="微软雅黑" w:hint="eastAsia"/>
          <w:szCs w:val="21"/>
        </w:rPr>
        <w:t>、安靠、三星电子、宝马、华为技术、辉瑞制药、阿斯利康、百</w:t>
      </w:r>
      <w:proofErr w:type="gramStart"/>
      <w:r w:rsidRPr="00ED3341">
        <w:rPr>
          <w:rFonts w:ascii="微软雅黑" w:eastAsia="微软雅黑" w:hAnsi="微软雅黑" w:hint="eastAsia"/>
          <w:szCs w:val="21"/>
        </w:rPr>
        <w:t>特</w:t>
      </w:r>
      <w:proofErr w:type="gramEnd"/>
      <w:r w:rsidRPr="00ED3341">
        <w:rPr>
          <w:rFonts w:ascii="微软雅黑" w:eastAsia="微软雅黑" w:hAnsi="微软雅黑" w:hint="eastAsia"/>
          <w:szCs w:val="21"/>
        </w:rPr>
        <w:t>医疗、兰州生物制品研究所、壳牌润滑油、巴斯夫化工、保洁研发中心、尚德太阳能、天威新能源、</w:t>
      </w:r>
      <w:proofErr w:type="gramStart"/>
      <w:r w:rsidRPr="00ED3341">
        <w:rPr>
          <w:rFonts w:ascii="微软雅黑" w:eastAsia="微软雅黑" w:hAnsi="微软雅黑" w:hint="eastAsia"/>
          <w:szCs w:val="21"/>
        </w:rPr>
        <w:t>世</w:t>
      </w:r>
      <w:proofErr w:type="gramEnd"/>
      <w:r w:rsidRPr="00ED3341">
        <w:rPr>
          <w:rFonts w:ascii="微软雅黑" w:eastAsia="微软雅黑" w:hAnsi="微软雅黑" w:hint="eastAsia"/>
          <w:szCs w:val="21"/>
        </w:rPr>
        <w:t>博澳大利亚馆等数百项国内外知名项目，提供过工程服务的全球五百</w:t>
      </w:r>
      <w:proofErr w:type="gramStart"/>
      <w:r w:rsidRPr="00ED3341">
        <w:rPr>
          <w:rFonts w:ascii="微软雅黑" w:eastAsia="微软雅黑" w:hAnsi="微软雅黑" w:hint="eastAsia"/>
          <w:szCs w:val="21"/>
        </w:rPr>
        <w:t>强客户</w:t>
      </w:r>
      <w:proofErr w:type="gramEnd"/>
      <w:r w:rsidRPr="00ED3341">
        <w:rPr>
          <w:rFonts w:ascii="微软雅黑" w:eastAsia="微软雅黑" w:hAnsi="微软雅黑" w:hint="eastAsia"/>
          <w:szCs w:val="21"/>
        </w:rPr>
        <w:t>达一百多家。公司以石家庄、北京、上海三大办公室为核心，建立了成都、重庆、深圳、苏州、大连、兰州、济南、南京、武汉、西安等办事处，工程业绩覆盖全国</w:t>
      </w:r>
      <w:r w:rsidRPr="00ED3341">
        <w:rPr>
          <w:rFonts w:ascii="微软雅黑" w:eastAsia="微软雅黑" w:hAnsi="微软雅黑"/>
          <w:szCs w:val="21"/>
        </w:rPr>
        <w:t>29</w:t>
      </w:r>
      <w:r>
        <w:rPr>
          <w:rFonts w:ascii="微软雅黑" w:eastAsia="微软雅黑" w:hAnsi="微软雅黑" w:hint="eastAsia"/>
          <w:szCs w:val="21"/>
        </w:rPr>
        <w:t>个</w:t>
      </w:r>
      <w:r w:rsidRPr="00ED3341">
        <w:rPr>
          <w:rFonts w:ascii="微软雅黑" w:eastAsia="微软雅黑" w:hAnsi="微软雅黑" w:hint="eastAsia"/>
          <w:szCs w:val="21"/>
        </w:rPr>
        <w:t>省</w:t>
      </w:r>
      <w:r w:rsidRPr="00ED3341">
        <w:rPr>
          <w:rFonts w:ascii="微软雅黑" w:eastAsia="微软雅黑" w:hAnsi="微软雅黑"/>
          <w:szCs w:val="21"/>
        </w:rPr>
        <w:t>\</w:t>
      </w:r>
      <w:r w:rsidRPr="00ED3341">
        <w:rPr>
          <w:rFonts w:ascii="微软雅黑" w:eastAsia="微软雅黑" w:hAnsi="微软雅黑" w:hint="eastAsia"/>
          <w:szCs w:val="21"/>
        </w:rPr>
        <w:t>市</w:t>
      </w:r>
      <w:r w:rsidRPr="00ED3341">
        <w:rPr>
          <w:rFonts w:ascii="微软雅黑" w:eastAsia="微软雅黑" w:hAnsi="微软雅黑"/>
          <w:szCs w:val="21"/>
        </w:rPr>
        <w:t>\</w:t>
      </w:r>
      <w:r w:rsidRPr="00ED3341">
        <w:rPr>
          <w:rFonts w:ascii="微软雅黑" w:eastAsia="微软雅黑" w:hAnsi="微软雅黑" w:hint="eastAsia"/>
          <w:szCs w:val="21"/>
        </w:rPr>
        <w:t>自治区。以国内一流工程公司为目标，秉承“求实、诚信、和谐、勤奋”的价值观和“以客为尊、服务领先”的经营理念，致力于为客户提供优质的工程服务，为社会贡献更多的精品工程，为股东带来持续收益，为员工提供足够的发展空间和丰厚的劳动报酬。</w:t>
      </w:r>
    </w:p>
    <w:p w:rsidR="00A162C3" w:rsidRDefault="000752F2" w:rsidP="000752F2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ED3341">
        <w:rPr>
          <w:rFonts w:ascii="微软雅黑" w:eastAsia="微软雅黑" w:hAnsi="微软雅黑" w:hint="eastAsia"/>
          <w:szCs w:val="21"/>
        </w:rPr>
        <w:t>我公司热忱欢迎有志于从事工程建设的优秀人才加盟，期待你我一路同行，共同创造美好明天！</w:t>
      </w:r>
    </w:p>
    <w:p w:rsidR="000752F2" w:rsidRPr="000752F2" w:rsidRDefault="000752F2" w:rsidP="000752F2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7D2465" w:rsidRDefault="00A34FE1" w:rsidP="005D579A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★ </w:t>
      </w:r>
      <w:r w:rsidR="007D2465"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建筑环境与设备工程</w:t>
      </w:r>
      <w:r w:rsid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2</w:t>
      </w:r>
      <w:r w:rsidR="002B63AF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0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="007D2465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 w:rsidR="007D2465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="007D2465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A34FE1" w:rsidRPr="00C903E6" w:rsidRDefault="00A162C3" w:rsidP="007D2465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013ADF" w:rsidRDefault="00013ADF" w:rsidP="00013ADF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★ 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给排水专业 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20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="0099223A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013ADF" w:rsidRPr="00C903E6" w:rsidRDefault="00013ADF" w:rsidP="00013ADF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7D2465" w:rsidRDefault="007D2465" w:rsidP="007D2465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★ </w:t>
      </w:r>
      <w:r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土木工程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5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="0099223A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7D2465" w:rsidRPr="00C903E6" w:rsidRDefault="007D2465" w:rsidP="007D2465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7D2465" w:rsidRDefault="007D2465" w:rsidP="007D2465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★</w:t>
      </w:r>
      <w:r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电力系统工程/电气自动化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专业</w:t>
      </w:r>
      <w:r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 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 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20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="0099223A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7D2465" w:rsidRPr="00C903E6" w:rsidRDefault="007D2465" w:rsidP="007D2465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7D2465" w:rsidRDefault="007D2465" w:rsidP="007D2465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★</w:t>
      </w:r>
      <w:r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结构工程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5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="0099223A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7D2465" w:rsidRPr="00C903E6" w:rsidRDefault="007D2465" w:rsidP="007D2465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7D2465" w:rsidRDefault="007D2465" w:rsidP="007D2465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 w:rsidRPr="006F4BA6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★</w:t>
      </w:r>
      <w:r w:rsidRPr="007D2465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机械设计制造及其自动化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="00E8450E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15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t>名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</w:rPr>
        <w:t> </w:t>
      </w:r>
      <w:r w:rsidRPr="006F4BA6">
        <w:rPr>
          <w:rFonts w:ascii="华文仿宋" w:eastAsia="华文仿宋" w:hAnsi="华文仿宋" w:cs="宋体" w:hint="eastAsia"/>
          <w:b/>
          <w:bCs/>
          <w:color w:val="333333"/>
          <w:kern w:val="0"/>
          <w:sz w:val="29"/>
          <w:szCs w:val="29"/>
        </w:rPr>
        <w:br/>
        <w:t xml:space="preserve">　　</w:t>
      </w:r>
      <w:r w:rsidR="009922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英语四级通过，本科学历</w:t>
      </w:r>
      <w:r w:rsidR="0099223A"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；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有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较强</w:t>
      </w:r>
      <w:r w:rsidRPr="00C903E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的沟通能力；</w:t>
      </w:r>
    </w:p>
    <w:p w:rsidR="007D2465" w:rsidRPr="00C903E6" w:rsidRDefault="007D2465" w:rsidP="007D2465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工作地点：全国</w:t>
      </w:r>
    </w:p>
    <w:p w:rsidR="00127B13" w:rsidRDefault="00127B13" w:rsidP="00127B13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★安全工程专业  </w:t>
      </w:r>
      <w:r w:rsidR="00E8450E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20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名</w:t>
      </w:r>
    </w:p>
    <w:p w:rsidR="00A55E60" w:rsidRDefault="00127B13" w:rsidP="00127B13">
      <w:pPr>
        <w:widowControl/>
        <w:spacing w:line="440" w:lineRule="exact"/>
        <w:jc w:val="left"/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 xml:space="preserve">     英语四级通过，本科学历，有较强的沟通能力</w:t>
      </w:r>
    </w:p>
    <w:p w:rsidR="00154F67" w:rsidRDefault="00154F67" w:rsidP="00154F67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lastRenderedPageBreak/>
        <w:t>★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英语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 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1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名</w:t>
      </w:r>
      <w:r w:rsidR="00882A22"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（市场营销方向）</w:t>
      </w:r>
    </w:p>
    <w:p w:rsidR="00154F67" w:rsidRDefault="00154F67" w:rsidP="00154F67">
      <w:pPr>
        <w:widowControl/>
        <w:spacing w:line="440" w:lineRule="exact"/>
        <w:jc w:val="left"/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 xml:space="preserve">     英语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专业</w:t>
      </w:r>
      <w:r w:rsidR="008422C6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四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级通过，本科学历，有较强的沟通能力</w:t>
      </w:r>
    </w:p>
    <w:p w:rsidR="00BF34B4" w:rsidRPr="00BF34B4" w:rsidRDefault="00BF34B4" w:rsidP="00BF34B4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工作地点：成都</w:t>
      </w:r>
      <w:r w:rsidR="00125A3A"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，但需要出差</w:t>
      </w:r>
    </w:p>
    <w:p w:rsidR="00704719" w:rsidRDefault="00704719" w:rsidP="00704719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★工程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管理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 xml:space="preserve">专业  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2</w:t>
      </w:r>
      <w:r>
        <w:rPr>
          <w:rFonts w:ascii="华文仿宋" w:eastAsia="华文仿宋" w:hAnsi="华文仿宋" w:cs="宋体" w:hint="eastAsia"/>
          <w:b/>
          <w:bCs/>
          <w:color w:val="FF0000"/>
          <w:kern w:val="0"/>
          <w:sz w:val="29"/>
        </w:rPr>
        <w:t>名</w:t>
      </w:r>
    </w:p>
    <w:p w:rsidR="00704719" w:rsidRDefault="00704719" w:rsidP="00704719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 xml:space="preserve">     英语四级通过，本科学历，有较强的沟通能力</w:t>
      </w:r>
    </w:p>
    <w:p w:rsidR="006642E8" w:rsidRPr="00C903E6" w:rsidRDefault="006642E8" w:rsidP="006642E8">
      <w:pPr>
        <w:widowControl/>
        <w:spacing w:line="440" w:lineRule="exact"/>
        <w:ind w:firstLineChars="25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工作地点：</w:t>
      </w: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4"/>
          <w:szCs w:val="24"/>
        </w:rPr>
        <w:t>成都，但需要出差</w:t>
      </w:r>
    </w:p>
    <w:p w:rsidR="00154F67" w:rsidRPr="006642E8" w:rsidRDefault="00154F67" w:rsidP="00127B13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</w:p>
    <w:p w:rsidR="00BC69EA" w:rsidRDefault="00BC69EA" w:rsidP="00BC69EA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投递简历邮箱：</w:t>
      </w:r>
      <w:r w:rsidR="0083255E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hrcheng</w:t>
      </w:r>
      <w:r w:rsidR="00B72A9A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.</w:t>
      </w:r>
      <w:r w:rsidR="0083255E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wu</w:t>
      </w:r>
      <w:hyperlink r:id="rId8" w:history="1">
        <w:r w:rsidR="00D773E5" w:rsidRPr="00013DCE">
          <w:rPr>
            <w:rStyle w:val="a5"/>
            <w:rFonts w:ascii="华文仿宋" w:eastAsia="华文仿宋" w:hAnsi="华文仿宋" w:cs="宋体" w:hint="eastAsia"/>
            <w:b/>
            <w:bCs/>
            <w:kern w:val="0"/>
            <w:sz w:val="28"/>
            <w:szCs w:val="28"/>
          </w:rPr>
          <w:t>@cefoc.cn</w:t>
        </w:r>
      </w:hyperlink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;</w:t>
      </w:r>
      <w:r w:rsidR="004170F4" w:rsidRPr="004170F4">
        <w:t xml:space="preserve"> </w:t>
      </w:r>
    </w:p>
    <w:p w:rsidR="00D43507" w:rsidRDefault="00BC69EA" w:rsidP="00BC69EA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联系地址：</w:t>
      </w:r>
      <w:r w:rsidR="0083255E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成都市高新区益州大道333号东方希望中心1702室</w:t>
      </w:r>
    </w:p>
    <w:p w:rsidR="0083255E" w:rsidRPr="002D70DD" w:rsidRDefault="0083255E" w:rsidP="00BC69EA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联系人：吴先生</w:t>
      </w:r>
    </w:p>
    <w:p w:rsidR="00487034" w:rsidRPr="000D0962" w:rsidRDefault="00487034" w:rsidP="000D0962">
      <w:pPr>
        <w:widowControl/>
        <w:spacing w:line="440" w:lineRule="exact"/>
        <w:ind w:firstLineChars="200" w:firstLine="561"/>
        <w:jc w:val="left"/>
        <w:rPr>
          <w:rFonts w:ascii="华文仿宋" w:eastAsia="华文仿宋" w:hAnsi="华文仿宋" w:cs="宋体"/>
          <w:b/>
          <w:bCs/>
          <w:color w:val="FF0000"/>
          <w:kern w:val="0"/>
          <w:sz w:val="28"/>
          <w:szCs w:val="28"/>
        </w:rPr>
      </w:pPr>
      <w:r w:rsidRPr="000D0962">
        <w:rPr>
          <w:rFonts w:ascii="华文仿宋" w:eastAsia="华文仿宋" w:hAnsi="华文仿宋" w:cs="宋体"/>
          <w:b/>
          <w:bCs/>
          <w:color w:val="FF0000"/>
          <w:kern w:val="0"/>
          <w:sz w:val="28"/>
          <w:szCs w:val="28"/>
        </w:rPr>
        <w:t>请感兴趣的同学添加关注公司微信公众号</w:t>
      </w:r>
      <w:r w:rsidR="00060AF0" w:rsidRPr="000D0962"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，公司</w:t>
      </w:r>
      <w:r w:rsidR="00360F54">
        <w:rPr>
          <w:rFonts w:ascii="华文仿宋" w:eastAsia="华文仿宋" w:hAnsi="华文仿宋" w:cs="宋体"/>
          <w:b/>
          <w:bCs/>
          <w:color w:val="FF0000"/>
          <w:kern w:val="0"/>
          <w:sz w:val="28"/>
          <w:szCs w:val="28"/>
        </w:rPr>
        <w:t>校招行程</w:t>
      </w:r>
      <w:r w:rsidR="00060AF0" w:rsidRPr="000D0962">
        <w:rPr>
          <w:rFonts w:ascii="华文仿宋" w:eastAsia="华文仿宋" w:hAnsi="华文仿宋" w:cs="宋体"/>
          <w:b/>
          <w:bCs/>
          <w:color w:val="FF0000"/>
          <w:kern w:val="0"/>
          <w:sz w:val="28"/>
          <w:szCs w:val="28"/>
        </w:rPr>
        <w:t>会通过公众号推送</w:t>
      </w:r>
      <w:r w:rsidR="006B0C0E" w:rsidRPr="000D0962"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。</w:t>
      </w:r>
      <w:proofErr w:type="gramStart"/>
      <w:r w:rsidR="00C81FF4"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微信公众号</w:t>
      </w:r>
      <w:proofErr w:type="gramEnd"/>
      <w:r w:rsidR="00C81FF4"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：CEFOC2013</w:t>
      </w:r>
      <w:r w:rsidR="00B74CFA">
        <w:rPr>
          <w:rFonts w:ascii="华文仿宋" w:eastAsia="华文仿宋" w:hAnsi="华文仿宋" w:cs="宋体" w:hint="eastAsia"/>
          <w:b/>
          <w:bCs/>
          <w:color w:val="FF0000"/>
          <w:kern w:val="0"/>
          <w:sz w:val="28"/>
          <w:szCs w:val="28"/>
        </w:rPr>
        <w:t>.</w:t>
      </w:r>
    </w:p>
    <w:p w:rsidR="002D70DD" w:rsidRDefault="000D0962" w:rsidP="00BC69EA">
      <w:pPr>
        <w:widowControl/>
        <w:spacing w:line="440" w:lineRule="exact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6BD80" wp14:editId="2C60B72F">
            <wp:simplePos x="0" y="0"/>
            <wp:positionH relativeFrom="column">
              <wp:posOffset>1509395</wp:posOffset>
            </wp:positionH>
            <wp:positionV relativeFrom="paragraph">
              <wp:posOffset>73660</wp:posOffset>
            </wp:positionV>
            <wp:extent cx="2495550" cy="24777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0DD" w:rsidRDefault="002D70DD" w:rsidP="00BC69EA">
      <w:pPr>
        <w:widowControl/>
        <w:spacing w:line="440" w:lineRule="exact"/>
        <w:jc w:val="left"/>
        <w:rPr>
          <w:noProof/>
        </w:rPr>
      </w:pPr>
    </w:p>
    <w:p w:rsidR="002D70DD" w:rsidRDefault="002D70DD" w:rsidP="00BC69EA">
      <w:pPr>
        <w:widowControl/>
        <w:spacing w:line="440" w:lineRule="exact"/>
        <w:jc w:val="left"/>
        <w:rPr>
          <w:noProof/>
        </w:rPr>
      </w:pPr>
    </w:p>
    <w:p w:rsidR="002D70DD" w:rsidRDefault="002D70DD" w:rsidP="00BC69EA">
      <w:pPr>
        <w:widowControl/>
        <w:spacing w:line="440" w:lineRule="exact"/>
        <w:jc w:val="left"/>
        <w:rPr>
          <w:noProof/>
        </w:rPr>
      </w:pPr>
    </w:p>
    <w:p w:rsidR="002D70DD" w:rsidRPr="002D70DD" w:rsidRDefault="002D70DD" w:rsidP="00BC69EA">
      <w:pPr>
        <w:widowControl/>
        <w:spacing w:line="44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4"/>
          <w:szCs w:val="24"/>
        </w:rPr>
      </w:pPr>
    </w:p>
    <w:sectPr w:rsidR="002D70DD" w:rsidRPr="002D70DD" w:rsidSect="000752F2">
      <w:pgSz w:w="11906" w:h="16838"/>
      <w:pgMar w:top="79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307" w:rsidRDefault="00DE3307" w:rsidP="006F4BA6">
      <w:r>
        <w:separator/>
      </w:r>
    </w:p>
  </w:endnote>
  <w:endnote w:type="continuationSeparator" w:id="0">
    <w:p w:rsidR="00DE3307" w:rsidRDefault="00DE3307" w:rsidP="006F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307" w:rsidRDefault="00DE3307" w:rsidP="006F4BA6">
      <w:r>
        <w:separator/>
      </w:r>
    </w:p>
  </w:footnote>
  <w:footnote w:type="continuationSeparator" w:id="0">
    <w:p w:rsidR="00DE3307" w:rsidRDefault="00DE3307" w:rsidP="006F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285"/>
    <w:multiLevelType w:val="hybridMultilevel"/>
    <w:tmpl w:val="CBCAB4E6"/>
    <w:lvl w:ilvl="0" w:tplc="DD1887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74A66"/>
    <w:multiLevelType w:val="hybridMultilevel"/>
    <w:tmpl w:val="F6B08604"/>
    <w:lvl w:ilvl="0" w:tplc="EF9CC8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BA6"/>
    <w:rsid w:val="00013ADF"/>
    <w:rsid w:val="0002418F"/>
    <w:rsid w:val="00060AF0"/>
    <w:rsid w:val="000752F2"/>
    <w:rsid w:val="000C771D"/>
    <w:rsid w:val="000D0962"/>
    <w:rsid w:val="00125A3A"/>
    <w:rsid w:val="00127B13"/>
    <w:rsid w:val="00151F77"/>
    <w:rsid w:val="00154F67"/>
    <w:rsid w:val="00156B9C"/>
    <w:rsid w:val="00163C71"/>
    <w:rsid w:val="001B6009"/>
    <w:rsid w:val="002B63AF"/>
    <w:rsid w:val="002D68DF"/>
    <w:rsid w:val="002D70DD"/>
    <w:rsid w:val="00345D33"/>
    <w:rsid w:val="00350510"/>
    <w:rsid w:val="00360F54"/>
    <w:rsid w:val="003D25DA"/>
    <w:rsid w:val="00405B68"/>
    <w:rsid w:val="004170F4"/>
    <w:rsid w:val="00454D79"/>
    <w:rsid w:val="00485B7A"/>
    <w:rsid w:val="00487034"/>
    <w:rsid w:val="004A696C"/>
    <w:rsid w:val="004E763F"/>
    <w:rsid w:val="00502B67"/>
    <w:rsid w:val="00553794"/>
    <w:rsid w:val="005B0CB6"/>
    <w:rsid w:val="005D579A"/>
    <w:rsid w:val="0060015D"/>
    <w:rsid w:val="0063744A"/>
    <w:rsid w:val="006642E8"/>
    <w:rsid w:val="006B0C0E"/>
    <w:rsid w:val="006F4BA6"/>
    <w:rsid w:val="00704719"/>
    <w:rsid w:val="007365F4"/>
    <w:rsid w:val="00792D06"/>
    <w:rsid w:val="007D2465"/>
    <w:rsid w:val="007E179E"/>
    <w:rsid w:val="00823C96"/>
    <w:rsid w:val="0083255E"/>
    <w:rsid w:val="008422C6"/>
    <w:rsid w:val="00882A22"/>
    <w:rsid w:val="008C38D0"/>
    <w:rsid w:val="008C3D68"/>
    <w:rsid w:val="008C6E1D"/>
    <w:rsid w:val="008D2428"/>
    <w:rsid w:val="00923036"/>
    <w:rsid w:val="00935FB7"/>
    <w:rsid w:val="00942D8D"/>
    <w:rsid w:val="00963C3B"/>
    <w:rsid w:val="00964D00"/>
    <w:rsid w:val="00973D55"/>
    <w:rsid w:val="0099223A"/>
    <w:rsid w:val="009A289E"/>
    <w:rsid w:val="00A01CAC"/>
    <w:rsid w:val="00A162C3"/>
    <w:rsid w:val="00A23360"/>
    <w:rsid w:val="00A34FE1"/>
    <w:rsid w:val="00A55E60"/>
    <w:rsid w:val="00AB18AB"/>
    <w:rsid w:val="00B12F47"/>
    <w:rsid w:val="00B3167E"/>
    <w:rsid w:val="00B44B48"/>
    <w:rsid w:val="00B651BA"/>
    <w:rsid w:val="00B72A9A"/>
    <w:rsid w:val="00B74CFA"/>
    <w:rsid w:val="00BC69EA"/>
    <w:rsid w:val="00BD2C52"/>
    <w:rsid w:val="00BF34B4"/>
    <w:rsid w:val="00C12FC4"/>
    <w:rsid w:val="00C62354"/>
    <w:rsid w:val="00C81FF4"/>
    <w:rsid w:val="00C903E6"/>
    <w:rsid w:val="00C907B7"/>
    <w:rsid w:val="00CC263B"/>
    <w:rsid w:val="00CC2E70"/>
    <w:rsid w:val="00CE5B5B"/>
    <w:rsid w:val="00CF213C"/>
    <w:rsid w:val="00CF5A19"/>
    <w:rsid w:val="00D269DC"/>
    <w:rsid w:val="00D43507"/>
    <w:rsid w:val="00D773E5"/>
    <w:rsid w:val="00D83728"/>
    <w:rsid w:val="00D92041"/>
    <w:rsid w:val="00DD048C"/>
    <w:rsid w:val="00DE3307"/>
    <w:rsid w:val="00E058B9"/>
    <w:rsid w:val="00E8450E"/>
    <w:rsid w:val="00EA54D5"/>
    <w:rsid w:val="00EE2947"/>
    <w:rsid w:val="00EF2AAD"/>
    <w:rsid w:val="00F01107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BA6"/>
    <w:rPr>
      <w:sz w:val="18"/>
      <w:szCs w:val="18"/>
    </w:rPr>
  </w:style>
  <w:style w:type="character" w:customStyle="1" w:styleId="jobname">
    <w:name w:val="jobname"/>
    <w:basedOn w:val="a0"/>
    <w:rsid w:val="006F4BA6"/>
  </w:style>
  <w:style w:type="character" w:customStyle="1" w:styleId="apple-converted-space">
    <w:name w:val="apple-converted-space"/>
    <w:basedOn w:val="a0"/>
    <w:rsid w:val="006F4BA6"/>
  </w:style>
  <w:style w:type="character" w:styleId="a5">
    <w:name w:val="Hyperlink"/>
    <w:basedOn w:val="a0"/>
    <w:uiPriority w:val="99"/>
    <w:unhideWhenUsed/>
    <w:rsid w:val="006F4B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52F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D70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7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489">
          <w:marLeft w:val="0"/>
          <w:marRight w:val="0"/>
          <w:marTop w:val="100"/>
          <w:marBottom w:val="100"/>
          <w:divBdr>
            <w:top w:val="dotted" w:sz="4" w:space="0" w:color="AAAAAA"/>
            <w:left w:val="dotted" w:sz="4" w:space="0" w:color="AAAAAA"/>
            <w:bottom w:val="dotted" w:sz="4" w:space="0" w:color="AAAAAA"/>
            <w:right w:val="dotted" w:sz="4" w:space="0" w:color="AAAAAA"/>
          </w:divBdr>
          <w:divsChild>
            <w:div w:id="18274778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6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286">
          <w:marLeft w:val="0"/>
          <w:marRight w:val="0"/>
          <w:marTop w:val="100"/>
          <w:marBottom w:val="100"/>
          <w:divBdr>
            <w:top w:val="dotted" w:sz="4" w:space="0" w:color="AAAAAA"/>
            <w:left w:val="dotted" w:sz="4" w:space="0" w:color="AAAAAA"/>
            <w:bottom w:val="dotted" w:sz="4" w:space="0" w:color="AAAAAA"/>
            <w:right w:val="dotted" w:sz="4" w:space="0" w:color="AAAAAA"/>
          </w:divBdr>
          <w:divsChild>
            <w:div w:id="11703648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cefo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吴成</cp:lastModifiedBy>
  <cp:revision>78</cp:revision>
  <dcterms:created xsi:type="dcterms:W3CDTF">2013-08-22T03:39:00Z</dcterms:created>
  <dcterms:modified xsi:type="dcterms:W3CDTF">2015-09-21T01:42:00Z</dcterms:modified>
</cp:coreProperties>
</file>