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15" w:rsidRPr="00147EA5" w:rsidRDefault="00305315" w:rsidP="00147EA5">
      <w:pPr>
        <w:pStyle w:val="a6"/>
        <w:rPr>
          <w:rFonts w:ascii="华文新魏" w:eastAsia="华文新魏" w:hAnsi="宋体" w:cs="华文新魏"/>
          <w:sz w:val="44"/>
        </w:rPr>
      </w:pPr>
      <w:r w:rsidRPr="00147EA5">
        <w:rPr>
          <w:rFonts w:ascii="华文新魏" w:eastAsia="华文新魏" w:hAnsi="宋体" w:cs="华文新魏" w:hint="eastAsia"/>
          <w:sz w:val="44"/>
        </w:rPr>
        <w:t>英威腾飞，梦想起航</w:t>
      </w:r>
    </w:p>
    <w:p w:rsidR="00305315" w:rsidRPr="00AA0EC9" w:rsidRDefault="00005826" w:rsidP="002B46BD">
      <w:pPr>
        <w:spacing w:beforeLines="100" w:before="312"/>
        <w:ind w:leftChars="-405" w:left="-850" w:rightChars="-297" w:right="-624"/>
        <w:jc w:val="right"/>
        <w:rPr>
          <w:rFonts w:ascii="华文新魏" w:eastAsia="华文新魏" w:hAnsi="华文细黑"/>
          <w:b/>
          <w:bCs/>
          <w:color w:val="1F497D" w:themeColor="text2"/>
          <w:sz w:val="32"/>
          <w:szCs w:val="32"/>
        </w:rPr>
      </w:pPr>
      <w:r w:rsidRPr="00AA0EC9">
        <w:rPr>
          <w:rFonts w:ascii="华文新魏" w:eastAsia="华文新魏" w:hAnsi="华文细黑" w:cs="华文细黑" w:hint="eastAsia"/>
          <w:b/>
          <w:bCs/>
          <w:color w:val="1F497D" w:themeColor="text2"/>
          <w:sz w:val="32"/>
          <w:szCs w:val="32"/>
        </w:rPr>
        <w:t xml:space="preserve"> </w:t>
      </w:r>
      <w:r w:rsidR="00305315" w:rsidRPr="00AA0EC9">
        <w:rPr>
          <w:rFonts w:ascii="华文新魏" w:eastAsia="华文新魏" w:hAnsi="华文细黑" w:cs="华文细黑"/>
          <w:b/>
          <w:bCs/>
          <w:color w:val="1F497D" w:themeColor="text2"/>
          <w:sz w:val="32"/>
          <w:szCs w:val="32"/>
        </w:rPr>
        <w:t>——</w:t>
      </w:r>
      <w:proofErr w:type="gramStart"/>
      <w:r w:rsidR="00305315" w:rsidRPr="00AA0EC9">
        <w:rPr>
          <w:rFonts w:ascii="华文新魏" w:eastAsia="华文新魏" w:hAnsi="华文细黑" w:cs="华文新魏" w:hint="eastAsia"/>
          <w:b/>
          <w:bCs/>
          <w:color w:val="1F497D" w:themeColor="text2"/>
          <w:sz w:val="32"/>
          <w:szCs w:val="32"/>
        </w:rPr>
        <w:t>英威腾</w:t>
      </w:r>
      <w:r w:rsidR="00305315" w:rsidRPr="00AA0EC9">
        <w:rPr>
          <w:rFonts w:ascii="华文新魏" w:eastAsia="华文新魏" w:hAnsi="华文细黑" w:cs="华文新魏"/>
          <w:b/>
          <w:bCs/>
          <w:color w:val="1F497D" w:themeColor="text2"/>
          <w:sz w:val="32"/>
          <w:szCs w:val="32"/>
        </w:rPr>
        <w:t>201</w:t>
      </w:r>
      <w:r w:rsidR="00243D94" w:rsidRPr="00AA0EC9">
        <w:rPr>
          <w:rFonts w:ascii="华文新魏" w:eastAsia="华文新魏" w:hAnsi="华文细黑" w:cs="华文新魏" w:hint="eastAsia"/>
          <w:b/>
          <w:bCs/>
          <w:color w:val="1F497D" w:themeColor="text2"/>
          <w:sz w:val="32"/>
          <w:szCs w:val="32"/>
        </w:rPr>
        <w:t>6年</w:t>
      </w:r>
      <w:proofErr w:type="gramEnd"/>
      <w:r w:rsidR="00305315" w:rsidRPr="00AA0EC9">
        <w:rPr>
          <w:rFonts w:ascii="华文新魏" w:eastAsia="华文新魏" w:hAnsi="华文细黑" w:cs="华文新魏" w:hint="eastAsia"/>
          <w:b/>
          <w:bCs/>
          <w:color w:val="1F497D" w:themeColor="text2"/>
          <w:sz w:val="32"/>
          <w:szCs w:val="32"/>
        </w:rPr>
        <w:t>校园招聘全面启动</w:t>
      </w:r>
    </w:p>
    <w:p w:rsidR="00305315" w:rsidRPr="00AA0EC9" w:rsidRDefault="00305315" w:rsidP="002B46BD">
      <w:pPr>
        <w:spacing w:beforeLines="50" w:before="156"/>
        <w:ind w:leftChars="-405" w:left="-850"/>
        <w:rPr>
          <w:rFonts w:ascii="华文新魏" w:eastAsia="华文新魏" w:hAnsi="宋体"/>
          <w:b/>
          <w:bCs/>
          <w:sz w:val="32"/>
          <w:szCs w:val="32"/>
        </w:rPr>
      </w:pPr>
      <w:r w:rsidRPr="00AA0EC9">
        <w:rPr>
          <w:rFonts w:ascii="华文新魏" w:eastAsia="华文新魏" w:hAnsi="宋体" w:cs="华文新魏" w:hint="eastAsia"/>
          <w:b/>
          <w:bCs/>
          <w:sz w:val="32"/>
          <w:szCs w:val="32"/>
        </w:rPr>
        <w:t>关于英威腾</w:t>
      </w:r>
    </w:p>
    <w:p w:rsidR="00305315" w:rsidRPr="0093093E" w:rsidRDefault="00305315" w:rsidP="00E14E7E">
      <w:pPr>
        <w:widowControl/>
        <w:ind w:leftChars="-405" w:left="-850" w:rightChars="-297" w:right="-624" w:firstLine="420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英</w:t>
      </w:r>
      <w:proofErr w:type="gramStart"/>
      <w:r w:rsidRPr="0093093E">
        <w:rPr>
          <w:rFonts w:ascii="宋体" w:hAnsi="宋体" w:cs="宋体" w:hint="eastAsia"/>
          <w:kern w:val="0"/>
          <w:szCs w:val="21"/>
        </w:rPr>
        <w:t>威腾成立</w:t>
      </w:r>
      <w:proofErr w:type="gramEnd"/>
      <w:r w:rsidRPr="0093093E">
        <w:rPr>
          <w:rFonts w:ascii="宋体" w:hAnsi="宋体" w:cs="宋体" w:hint="eastAsia"/>
          <w:kern w:val="0"/>
          <w:szCs w:val="21"/>
        </w:rPr>
        <w:t>于</w:t>
      </w:r>
      <w:r w:rsidRPr="0093093E">
        <w:rPr>
          <w:rFonts w:ascii="宋体" w:hAnsi="宋体" w:cs="宋体"/>
          <w:kern w:val="0"/>
          <w:szCs w:val="21"/>
        </w:rPr>
        <w:t>2002</w:t>
      </w:r>
      <w:r w:rsidRPr="0093093E">
        <w:rPr>
          <w:rFonts w:ascii="宋体" w:hAnsi="宋体" w:cs="宋体" w:hint="eastAsia"/>
          <w:kern w:val="0"/>
          <w:szCs w:val="21"/>
        </w:rPr>
        <w:t>年，</w:t>
      </w:r>
      <w:r w:rsidR="00AB6320" w:rsidRPr="0093093E">
        <w:rPr>
          <w:rFonts w:ascii="宋体" w:hAnsi="宋体" w:cs="宋体"/>
          <w:kern w:val="0"/>
          <w:szCs w:val="21"/>
        </w:rPr>
        <w:t>2010</w:t>
      </w:r>
      <w:r w:rsidR="00AB6320" w:rsidRPr="0093093E">
        <w:rPr>
          <w:rFonts w:ascii="宋体" w:hAnsi="宋体" w:cs="宋体" w:hint="eastAsia"/>
          <w:kern w:val="0"/>
          <w:szCs w:val="21"/>
        </w:rPr>
        <w:t>年在深交所</w:t>
      </w:r>
      <w:r w:rsidR="00AB6320" w:rsidRPr="0093093E">
        <w:rPr>
          <w:rFonts w:ascii="宋体" w:hAnsi="宋体" w:cs="宋体"/>
          <w:kern w:val="0"/>
          <w:szCs w:val="21"/>
        </w:rPr>
        <w:t>A</w:t>
      </w:r>
      <w:r w:rsidR="00AB6320" w:rsidRPr="0093093E">
        <w:rPr>
          <w:rFonts w:ascii="宋体" w:hAnsi="宋体" w:cs="宋体" w:hint="eastAsia"/>
          <w:kern w:val="0"/>
          <w:szCs w:val="21"/>
        </w:rPr>
        <w:t>股上市，股票代码：</w:t>
      </w:r>
      <w:r w:rsidR="00AB6320" w:rsidRPr="0093093E">
        <w:rPr>
          <w:rFonts w:ascii="宋体" w:hAnsi="宋体" w:cs="宋体"/>
          <w:kern w:val="0"/>
          <w:szCs w:val="21"/>
        </w:rPr>
        <w:t>002334</w:t>
      </w:r>
      <w:r w:rsidR="00AB6320" w:rsidRPr="0093093E">
        <w:rPr>
          <w:rFonts w:ascii="宋体" w:hAnsi="宋体" w:cs="宋体" w:hint="eastAsia"/>
          <w:kern w:val="0"/>
          <w:szCs w:val="21"/>
        </w:rPr>
        <w:t>。</w:t>
      </w:r>
      <w:proofErr w:type="gramStart"/>
      <w:r w:rsidR="00AB6320">
        <w:rPr>
          <w:rFonts w:ascii="宋体" w:hAnsi="宋体" w:cs="宋体" w:hint="eastAsia"/>
          <w:kern w:val="0"/>
          <w:szCs w:val="21"/>
        </w:rPr>
        <w:t>英威腾</w:t>
      </w:r>
      <w:r w:rsidR="00AB6320" w:rsidRPr="00AB6320">
        <w:rPr>
          <w:rFonts w:ascii="宋体" w:hAnsi="宋体" w:cs="宋体" w:hint="eastAsia"/>
          <w:kern w:val="0"/>
          <w:szCs w:val="21"/>
        </w:rPr>
        <w:t>立足</w:t>
      </w:r>
      <w:proofErr w:type="gramEnd"/>
      <w:r w:rsidR="00AB6320" w:rsidRPr="00AB6320">
        <w:rPr>
          <w:rFonts w:ascii="宋体" w:hAnsi="宋体" w:cs="宋体" w:hint="eastAsia"/>
          <w:kern w:val="0"/>
          <w:szCs w:val="21"/>
        </w:rPr>
        <w:t>于工业自动化和能源电力两大领域，是集产品研发、制造与销售为一体的高科技企业，是深圳市政府重点扶持的“国家火炬重点高新技术企业”</w:t>
      </w:r>
      <w:r w:rsidR="00F34A6B">
        <w:rPr>
          <w:rFonts w:ascii="宋体" w:hAnsi="宋体" w:cs="宋体" w:hint="eastAsia"/>
          <w:kern w:val="0"/>
          <w:szCs w:val="21"/>
        </w:rPr>
        <w:t>、</w:t>
      </w:r>
      <w:r w:rsidR="00AB6320" w:rsidRPr="00AB6320">
        <w:rPr>
          <w:rFonts w:ascii="宋体" w:hAnsi="宋体" w:cs="宋体" w:hint="eastAsia"/>
          <w:kern w:val="0"/>
          <w:szCs w:val="21"/>
        </w:rPr>
        <w:t>“深圳市重点软件企业”</w:t>
      </w:r>
      <w:r w:rsidR="00F34A6B">
        <w:rPr>
          <w:rFonts w:ascii="宋体" w:hAnsi="宋体" w:cs="宋体" w:hint="eastAsia"/>
          <w:kern w:val="0"/>
          <w:szCs w:val="21"/>
        </w:rPr>
        <w:t>和</w:t>
      </w:r>
      <w:r w:rsidR="00AB6320" w:rsidRPr="00AB6320">
        <w:rPr>
          <w:rFonts w:ascii="宋体" w:hAnsi="宋体" w:cs="宋体" w:hint="eastAsia"/>
          <w:kern w:val="0"/>
          <w:szCs w:val="21"/>
        </w:rPr>
        <w:t>“深圳市重大项目”承担单位。</w:t>
      </w:r>
      <w:proofErr w:type="gramStart"/>
      <w:r w:rsidR="00F34A6B">
        <w:rPr>
          <w:rFonts w:ascii="宋体" w:hAnsi="宋体" w:cs="宋体" w:hint="eastAsia"/>
          <w:kern w:val="0"/>
          <w:szCs w:val="21"/>
        </w:rPr>
        <w:t>英威腾</w:t>
      </w:r>
      <w:r w:rsidRPr="0093093E">
        <w:rPr>
          <w:rFonts w:ascii="宋体" w:hAnsi="宋体" w:cs="宋体" w:hint="eastAsia"/>
          <w:kern w:val="0"/>
          <w:szCs w:val="21"/>
        </w:rPr>
        <w:t>致力于</w:t>
      </w:r>
      <w:proofErr w:type="gramEnd"/>
      <w:r w:rsidRPr="0093093E">
        <w:rPr>
          <w:rFonts w:ascii="宋体" w:hAnsi="宋体" w:cs="宋体" w:hint="eastAsia"/>
          <w:kern w:val="0"/>
          <w:szCs w:val="21"/>
        </w:rPr>
        <w:t>成为全球领先、受人尊敬的工业自动化和能源电力领域的产品与服务提供者。</w:t>
      </w:r>
      <w:r w:rsidR="00032562" w:rsidRPr="0093093E">
        <w:rPr>
          <w:rFonts w:ascii="宋体" w:hAnsi="宋体" w:cs="宋体" w:hint="eastAsia"/>
          <w:kern w:val="0"/>
          <w:szCs w:val="21"/>
        </w:rPr>
        <w:t>现有</w:t>
      </w:r>
      <w:r w:rsidR="00032562" w:rsidRPr="0093093E">
        <w:rPr>
          <w:rFonts w:hint="eastAsia"/>
          <w:szCs w:val="21"/>
        </w:rPr>
        <w:t>员工</w:t>
      </w:r>
      <w:r w:rsidR="00032562" w:rsidRPr="0093093E">
        <w:rPr>
          <w:szCs w:val="21"/>
        </w:rPr>
        <w:t>2000</w:t>
      </w:r>
      <w:r w:rsidR="00032562" w:rsidRPr="0093093E">
        <w:rPr>
          <w:rFonts w:hint="eastAsia"/>
          <w:szCs w:val="21"/>
        </w:rPr>
        <w:t>多人，</w:t>
      </w:r>
      <w:r w:rsidR="00032562" w:rsidRPr="0093093E">
        <w:rPr>
          <w:rFonts w:ascii="宋体" w:hAnsi="宋体" w:cs="宋体"/>
          <w:kern w:val="0"/>
          <w:szCs w:val="21"/>
        </w:rPr>
        <w:t>1</w:t>
      </w:r>
      <w:r w:rsidR="00E0645F" w:rsidRPr="0093093E">
        <w:rPr>
          <w:rFonts w:ascii="宋体" w:hAnsi="宋体" w:cs="宋体" w:hint="eastAsia"/>
          <w:kern w:val="0"/>
          <w:szCs w:val="21"/>
        </w:rPr>
        <w:t>4</w:t>
      </w:r>
      <w:r w:rsidR="00032562" w:rsidRPr="0093093E">
        <w:rPr>
          <w:rFonts w:ascii="宋体" w:hAnsi="宋体" w:cs="宋体" w:hint="eastAsia"/>
          <w:kern w:val="0"/>
          <w:szCs w:val="21"/>
        </w:rPr>
        <w:t>家控股子公司，</w:t>
      </w:r>
      <w:r w:rsidR="00032562" w:rsidRPr="0093093E">
        <w:rPr>
          <w:szCs w:val="21"/>
        </w:rPr>
        <w:t>10</w:t>
      </w:r>
      <w:r w:rsidR="00032562" w:rsidRPr="0093093E">
        <w:rPr>
          <w:rFonts w:hint="eastAsia"/>
          <w:szCs w:val="21"/>
        </w:rPr>
        <w:t>大研发中心，</w:t>
      </w:r>
      <w:r w:rsidR="00243D94">
        <w:rPr>
          <w:rFonts w:hint="eastAsia"/>
          <w:szCs w:val="21"/>
        </w:rPr>
        <w:t>3</w:t>
      </w:r>
      <w:r w:rsidR="00032562" w:rsidRPr="0093093E">
        <w:rPr>
          <w:rFonts w:hint="eastAsia"/>
          <w:szCs w:val="21"/>
        </w:rPr>
        <w:t>大</w:t>
      </w:r>
      <w:r w:rsidR="00032562" w:rsidRPr="0093093E">
        <w:rPr>
          <w:rFonts w:ascii="宋体" w:hAnsi="宋体" w:cs="宋体" w:hint="eastAsia"/>
          <w:kern w:val="0"/>
          <w:szCs w:val="21"/>
        </w:rPr>
        <w:t>生产基地，营销网络遍布海内外</w:t>
      </w:r>
      <w:r w:rsidR="00032562" w:rsidRPr="0093093E">
        <w:rPr>
          <w:rFonts w:ascii="宋体" w:hAnsi="宋体" w:cs="宋体"/>
          <w:kern w:val="0"/>
          <w:szCs w:val="21"/>
        </w:rPr>
        <w:t>60</w:t>
      </w:r>
      <w:r w:rsidR="00032562" w:rsidRPr="0093093E">
        <w:rPr>
          <w:rFonts w:ascii="宋体" w:hAnsi="宋体" w:cs="宋体" w:hint="eastAsia"/>
          <w:kern w:val="0"/>
          <w:szCs w:val="21"/>
        </w:rPr>
        <w:t>多个国家和地区，主要产品涵括低中高压变频器、电梯智能整体机、伺服系统、</w:t>
      </w:r>
      <w:r w:rsidR="00032562" w:rsidRPr="0093093E">
        <w:rPr>
          <w:rFonts w:ascii="宋体" w:hAnsi="宋体" w:cs="宋体"/>
          <w:kern w:val="0"/>
          <w:szCs w:val="21"/>
        </w:rPr>
        <w:t>PLC</w:t>
      </w:r>
      <w:r w:rsidR="00032562" w:rsidRPr="0093093E">
        <w:rPr>
          <w:rFonts w:ascii="宋体" w:hAnsi="宋体" w:cs="宋体" w:hint="eastAsia"/>
          <w:kern w:val="0"/>
          <w:szCs w:val="21"/>
        </w:rPr>
        <w:t>、</w:t>
      </w:r>
      <w:r w:rsidR="00032562" w:rsidRPr="0093093E">
        <w:rPr>
          <w:rFonts w:ascii="宋体" w:hAnsi="宋体" w:cs="宋体"/>
          <w:kern w:val="0"/>
          <w:szCs w:val="21"/>
        </w:rPr>
        <w:t>HMI</w:t>
      </w:r>
      <w:r w:rsidR="00032562" w:rsidRPr="0093093E">
        <w:rPr>
          <w:rFonts w:ascii="宋体" w:hAnsi="宋体" w:cs="宋体" w:hint="eastAsia"/>
          <w:kern w:val="0"/>
          <w:szCs w:val="21"/>
        </w:rPr>
        <w:t>、电机和电主轴、</w:t>
      </w:r>
      <w:r w:rsidR="00032562" w:rsidRPr="0093093E">
        <w:rPr>
          <w:rFonts w:ascii="宋体" w:hAnsi="宋体" w:cs="宋体"/>
          <w:kern w:val="0"/>
          <w:szCs w:val="21"/>
        </w:rPr>
        <w:t>SVG</w:t>
      </w:r>
      <w:r w:rsidR="00032562" w:rsidRPr="0093093E">
        <w:rPr>
          <w:rFonts w:ascii="宋体" w:hAnsi="宋体" w:cs="宋体" w:hint="eastAsia"/>
          <w:kern w:val="0"/>
          <w:szCs w:val="21"/>
        </w:rPr>
        <w:t>、</w:t>
      </w:r>
      <w:r w:rsidR="00032562" w:rsidRPr="0093093E">
        <w:rPr>
          <w:rFonts w:ascii="宋体" w:hAnsi="宋体" w:cs="宋体"/>
          <w:kern w:val="0"/>
          <w:szCs w:val="21"/>
        </w:rPr>
        <w:t>UPS</w:t>
      </w:r>
      <w:r w:rsidR="00032562" w:rsidRPr="0093093E">
        <w:rPr>
          <w:rFonts w:ascii="宋体" w:hAnsi="宋体" w:cs="宋体" w:hint="eastAsia"/>
          <w:kern w:val="0"/>
          <w:szCs w:val="21"/>
        </w:rPr>
        <w:t>、光伏逆变器、电动汽车电机控制器</w:t>
      </w:r>
      <w:r w:rsidR="00C453FC">
        <w:rPr>
          <w:rFonts w:ascii="宋体" w:hAnsi="宋体" w:cs="宋体" w:hint="eastAsia"/>
          <w:kern w:val="0"/>
          <w:szCs w:val="21"/>
        </w:rPr>
        <w:t>、</w:t>
      </w:r>
      <w:r w:rsidR="00C453FC" w:rsidRPr="00C453FC">
        <w:rPr>
          <w:rFonts w:hint="eastAsia"/>
          <w:color w:val="000000" w:themeColor="text1"/>
        </w:rPr>
        <w:t>机器人及智能制造</w:t>
      </w:r>
      <w:r w:rsidR="00032562" w:rsidRPr="0093093E">
        <w:rPr>
          <w:rFonts w:ascii="宋体" w:hAnsi="宋体" w:cs="宋体" w:hint="eastAsia"/>
          <w:kern w:val="0"/>
          <w:szCs w:val="21"/>
        </w:rPr>
        <w:t>等。</w:t>
      </w:r>
    </w:p>
    <w:p w:rsidR="00305315" w:rsidRPr="0093093E" w:rsidRDefault="00305315" w:rsidP="00E14E7E">
      <w:pPr>
        <w:widowControl/>
        <w:ind w:leftChars="-405" w:left="-850" w:rightChars="-297" w:right="-624" w:firstLineChars="200" w:firstLine="420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英</w:t>
      </w:r>
      <w:proofErr w:type="gramStart"/>
      <w:r w:rsidRPr="0093093E">
        <w:rPr>
          <w:rFonts w:ascii="宋体" w:hAnsi="宋体" w:cs="宋体" w:hint="eastAsia"/>
          <w:kern w:val="0"/>
          <w:szCs w:val="21"/>
        </w:rPr>
        <w:t>威腾始终</w:t>
      </w:r>
      <w:proofErr w:type="gramEnd"/>
      <w:r w:rsidRPr="0093093E">
        <w:rPr>
          <w:rFonts w:ascii="宋体" w:hAnsi="宋体" w:cs="宋体" w:hint="eastAsia"/>
          <w:kern w:val="0"/>
          <w:szCs w:val="21"/>
        </w:rPr>
        <w:t>坚持“人才是企业的第一资本，尊重人才，</w:t>
      </w:r>
      <w:r w:rsidR="00182B2D" w:rsidRPr="0093093E">
        <w:rPr>
          <w:rFonts w:ascii="宋体" w:hAnsi="宋体" w:cs="宋体" w:hint="eastAsia"/>
          <w:kern w:val="0"/>
          <w:szCs w:val="21"/>
        </w:rPr>
        <w:t>经营</w:t>
      </w:r>
      <w:r w:rsidRPr="0093093E">
        <w:rPr>
          <w:rFonts w:ascii="宋体" w:hAnsi="宋体" w:cs="宋体" w:hint="eastAsia"/>
          <w:kern w:val="0"/>
          <w:szCs w:val="21"/>
        </w:rPr>
        <w:t>人才”的人才理念，注重员工的成长发展和职业生涯规划，不断追求一流的品质和服务，营造宽松、开放、真诚、开拓、进取和共赢的工作氛围。现今，</w:t>
      </w:r>
      <w:proofErr w:type="gramStart"/>
      <w:r w:rsidRPr="0093093E">
        <w:rPr>
          <w:rFonts w:ascii="宋体" w:hAnsi="宋体" w:cs="宋体" w:hint="eastAsia"/>
          <w:kern w:val="0"/>
          <w:szCs w:val="21"/>
        </w:rPr>
        <w:t>英威腾</w:t>
      </w:r>
      <w:r w:rsidRPr="0093093E">
        <w:rPr>
          <w:rFonts w:ascii="宋体" w:hAnsi="宋体" w:cs="宋体"/>
          <w:kern w:val="0"/>
          <w:szCs w:val="21"/>
        </w:rPr>
        <w:t>201</w:t>
      </w:r>
      <w:r w:rsidR="00243D94">
        <w:rPr>
          <w:rFonts w:ascii="宋体" w:hAnsi="宋体" w:cs="宋体" w:hint="eastAsia"/>
          <w:kern w:val="0"/>
          <w:szCs w:val="21"/>
        </w:rPr>
        <w:t>6年</w:t>
      </w:r>
      <w:proofErr w:type="gramEnd"/>
      <w:r w:rsidRPr="0093093E">
        <w:rPr>
          <w:rFonts w:ascii="宋体" w:hAnsi="宋体" w:cs="宋体" w:hint="eastAsia"/>
          <w:kern w:val="0"/>
          <w:szCs w:val="21"/>
        </w:rPr>
        <w:t>校园招聘正全面启动，我们真诚期待您的加盟！</w:t>
      </w:r>
      <w:r w:rsidR="00032562" w:rsidRPr="0093093E">
        <w:rPr>
          <w:rFonts w:ascii="宋体" w:cs="宋体"/>
          <w:kern w:val="0"/>
          <w:szCs w:val="21"/>
        </w:rPr>
        <w:t xml:space="preserve"> </w:t>
      </w:r>
    </w:p>
    <w:p w:rsidR="00305315" w:rsidRPr="00AA0EC9" w:rsidRDefault="00305315" w:rsidP="002B46BD">
      <w:pPr>
        <w:spacing w:beforeLines="50" w:before="156"/>
        <w:ind w:leftChars="-405" w:left="-850"/>
        <w:rPr>
          <w:rFonts w:ascii="华文新魏" w:eastAsia="华文新魏" w:hAnsi="宋体" w:cs="华文新魏"/>
          <w:b/>
          <w:bCs/>
          <w:sz w:val="32"/>
          <w:szCs w:val="32"/>
        </w:rPr>
      </w:pPr>
      <w:r w:rsidRPr="00AA0EC9">
        <w:rPr>
          <w:rFonts w:ascii="华文新魏" w:eastAsia="华文新魏" w:hAnsi="宋体" w:cs="华文新魏" w:hint="eastAsia"/>
          <w:b/>
          <w:bCs/>
          <w:sz w:val="32"/>
          <w:szCs w:val="32"/>
        </w:rPr>
        <w:t>发展历程</w:t>
      </w:r>
      <w:r w:rsidRPr="00AA0EC9">
        <w:rPr>
          <w:rFonts w:ascii="华文新魏" w:eastAsia="华文新魏" w:hAnsi="宋体" w:cs="华文新魏"/>
          <w:b/>
          <w:bCs/>
          <w:sz w:val="32"/>
          <w:szCs w:val="32"/>
        </w:rPr>
        <w:t xml:space="preserve"> </w:t>
      </w:r>
    </w:p>
    <w:p w:rsidR="00243D94" w:rsidRPr="00AA0EC9" w:rsidRDefault="00243D94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</w:t>
      </w:r>
      <w:r w:rsidR="003F60BC"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5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</w:p>
    <w:p w:rsidR="00243D94" w:rsidRDefault="00243D94" w:rsidP="00E14E7E">
      <w:pPr>
        <w:widowControl/>
        <w:ind w:leftChars="-405" w:left="-850"/>
        <w:jc w:val="left"/>
        <w:rPr>
          <w:rFonts w:ascii="宋体" w:hAns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在工业自动化和能源电力领域专利数量突破</w:t>
      </w:r>
      <w:r w:rsidR="006618AF">
        <w:rPr>
          <w:rFonts w:ascii="宋体" w:hAnsi="宋体" w:cs="华文新魏" w:hint="eastAsia"/>
          <w:bCs/>
          <w:szCs w:val="21"/>
        </w:rPr>
        <w:t>700</w:t>
      </w:r>
      <w:r w:rsidRPr="0093093E">
        <w:rPr>
          <w:rFonts w:ascii="宋体" w:hAnsi="宋体" w:cs="华文新魏" w:hint="eastAsia"/>
          <w:bCs/>
          <w:szCs w:val="21"/>
        </w:rPr>
        <w:t>件</w:t>
      </w:r>
    </w:p>
    <w:p w:rsidR="003F60BC" w:rsidRPr="0093093E" w:rsidRDefault="001E6378" w:rsidP="00E14E7E">
      <w:pPr>
        <w:widowControl/>
        <w:ind w:leftChars="-405" w:left="-850"/>
        <w:jc w:val="left"/>
        <w:rPr>
          <w:rFonts w:ascii="宋体" w:hAns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获评</w:t>
      </w:r>
      <w:r>
        <w:rPr>
          <w:rFonts w:ascii="宋体" w:hAnsi="宋体" w:cs="华文新魏" w:hint="eastAsia"/>
          <w:bCs/>
          <w:szCs w:val="21"/>
        </w:rPr>
        <w:t>“</w:t>
      </w:r>
      <w:r>
        <w:rPr>
          <w:rFonts w:hint="eastAsia"/>
          <w:color w:val="000000"/>
          <w:szCs w:val="20"/>
        </w:rPr>
        <w:t>2015</w:t>
      </w:r>
      <w:r>
        <w:rPr>
          <w:rFonts w:hint="eastAsia"/>
          <w:color w:val="000000"/>
          <w:szCs w:val="20"/>
        </w:rPr>
        <w:t>年度广东省守合同重信用企业”</w:t>
      </w:r>
    </w:p>
    <w:p w:rsidR="00243D94" w:rsidRDefault="001E6378" w:rsidP="00E14E7E">
      <w:pPr>
        <w:ind w:leftChars="-405" w:left="-850"/>
        <w:rPr>
          <w:rFonts w:ascii="宋体" w:hAnsi="宋体" w:cs="华文新魏"/>
          <w:bCs/>
          <w:szCs w:val="21"/>
        </w:rPr>
      </w:pPr>
      <w:r w:rsidRPr="006618AF">
        <w:rPr>
          <w:rFonts w:ascii="宋体" w:hAnsi="宋体" w:cs="华文新魏" w:hint="eastAsia"/>
          <w:bCs/>
          <w:szCs w:val="21"/>
        </w:rPr>
        <w:t>荣膺工控界</w:t>
      </w:r>
      <w:r w:rsidR="006618AF">
        <w:rPr>
          <w:rFonts w:ascii="宋体" w:hAnsi="宋体" w:cs="华文新魏" w:hint="eastAsia"/>
          <w:bCs/>
          <w:szCs w:val="21"/>
        </w:rPr>
        <w:t>“奥斯卡”自动化年度评选大奖</w:t>
      </w:r>
    </w:p>
    <w:p w:rsidR="00005826" w:rsidRPr="00AA0EC9" w:rsidRDefault="006618AF" w:rsidP="00E14E7E">
      <w:pPr>
        <w:ind w:leftChars="-405" w:left="-850"/>
        <w:rPr>
          <w:rFonts w:ascii="宋体" w:hAnsi="宋体" w:cs="华文新魏"/>
          <w:bCs/>
          <w:szCs w:val="21"/>
        </w:rPr>
      </w:pPr>
      <w:proofErr w:type="gramStart"/>
      <w:r>
        <w:rPr>
          <w:rFonts w:ascii="宋体" w:hAnsi="宋体" w:cs="华文新魏" w:hint="eastAsia"/>
          <w:bCs/>
          <w:szCs w:val="21"/>
        </w:rPr>
        <w:t>英威腾</w:t>
      </w:r>
      <w:proofErr w:type="gramEnd"/>
      <w:r>
        <w:rPr>
          <w:rFonts w:ascii="宋体" w:hAnsi="宋体" w:cs="华文新魏" w:hint="eastAsia"/>
          <w:bCs/>
          <w:szCs w:val="21"/>
        </w:rPr>
        <w:t>Goodrive35变频器获评2015年度“十大电气创新产品”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2014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</w:p>
    <w:p w:rsidR="00305315" w:rsidRDefault="003F60BC" w:rsidP="00E14E7E">
      <w:pPr>
        <w:widowControl/>
        <w:ind w:leftChars="-405" w:left="-850"/>
        <w:jc w:val="left"/>
        <w:rPr>
          <w:rFonts w:ascii="宋体" w:hAnsi="宋体" w:cs="华文新魏"/>
          <w:bCs/>
          <w:szCs w:val="21"/>
        </w:rPr>
      </w:pPr>
      <w:r>
        <w:rPr>
          <w:rFonts w:ascii="宋体" w:hAnsi="宋体" w:cs="华文新魏" w:hint="eastAsia"/>
          <w:bCs/>
          <w:szCs w:val="21"/>
        </w:rPr>
        <w:t>荣获“2014年广东省知识产权示范企业”称号</w:t>
      </w:r>
    </w:p>
    <w:p w:rsidR="005D47D5" w:rsidRPr="0093093E" w:rsidRDefault="005D47D5" w:rsidP="00E14E7E">
      <w:pPr>
        <w:widowControl/>
        <w:ind w:leftChars="-405" w:left="-850"/>
        <w:jc w:val="left"/>
        <w:rPr>
          <w:rFonts w:asci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荣膺电子装备工业设计红帆奖</w:t>
      </w:r>
      <w:r w:rsidR="008C5B26" w:rsidRPr="0093093E">
        <w:rPr>
          <w:rFonts w:ascii="宋体" w:hAnsi="宋体" w:cs="华文新魏" w:hint="eastAsia"/>
          <w:bCs/>
          <w:szCs w:val="21"/>
        </w:rPr>
        <w:t>——</w:t>
      </w:r>
      <w:r w:rsidRPr="0093093E">
        <w:rPr>
          <w:rFonts w:ascii="宋体" w:hAnsi="宋体" w:cs="华文新魏" w:hint="eastAsia"/>
          <w:bCs/>
          <w:szCs w:val="21"/>
        </w:rPr>
        <w:t>金奖</w:t>
      </w:r>
    </w:p>
    <w:p w:rsidR="005D47D5" w:rsidRPr="0093093E" w:rsidRDefault="001971FA" w:rsidP="00E14E7E">
      <w:pPr>
        <w:widowControl/>
        <w:ind w:leftChars="-405" w:left="-850"/>
        <w:jc w:val="left"/>
        <w:rPr>
          <w:rFonts w:cs="华文新魏"/>
          <w:bCs/>
          <w:szCs w:val="21"/>
        </w:rPr>
      </w:pPr>
      <w:r w:rsidRPr="0093093E">
        <w:rPr>
          <w:rFonts w:cs="华文新魏" w:hint="eastAsia"/>
          <w:bCs/>
          <w:szCs w:val="21"/>
        </w:rPr>
        <w:t>苏州英威</w:t>
      </w:r>
      <w:proofErr w:type="gramStart"/>
      <w:r w:rsidRPr="0093093E">
        <w:rPr>
          <w:rFonts w:cs="华文新魏" w:hint="eastAsia"/>
          <w:bCs/>
          <w:szCs w:val="21"/>
        </w:rPr>
        <w:t>腾产业</w:t>
      </w:r>
      <w:proofErr w:type="gramEnd"/>
      <w:r w:rsidRPr="0093093E">
        <w:rPr>
          <w:rFonts w:cs="华文新魏" w:hint="eastAsia"/>
          <w:bCs/>
          <w:szCs w:val="21"/>
        </w:rPr>
        <w:t>园一期主体工程交付使用</w:t>
      </w:r>
      <w:r w:rsidR="00EE3187" w:rsidRPr="0093093E">
        <w:rPr>
          <w:rFonts w:cs="华文新魏" w:hint="eastAsia"/>
          <w:bCs/>
          <w:szCs w:val="21"/>
        </w:rPr>
        <w:t>，</w:t>
      </w:r>
      <w:r w:rsidR="005D47D5" w:rsidRPr="0093093E">
        <w:rPr>
          <w:rFonts w:cs="华文新魏" w:hint="eastAsia"/>
          <w:bCs/>
          <w:szCs w:val="21"/>
        </w:rPr>
        <w:t>苏</w:t>
      </w:r>
      <w:r w:rsidR="00A91B1D" w:rsidRPr="0093093E">
        <w:rPr>
          <w:rFonts w:cs="华文新魏" w:hint="eastAsia"/>
          <w:bCs/>
          <w:szCs w:val="21"/>
        </w:rPr>
        <w:t>州</w:t>
      </w:r>
      <w:r w:rsidR="005D47D5" w:rsidRPr="0093093E">
        <w:rPr>
          <w:rFonts w:cs="华文新魏" w:hint="eastAsia"/>
          <w:bCs/>
          <w:szCs w:val="21"/>
        </w:rPr>
        <w:t>英威腾电力电子有限公司进驻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深圳市英威腾电源有限公司、深圳市英威腾能源管理有限公司被认定为国家高新技术企业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2013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</w:p>
    <w:p w:rsidR="00305315" w:rsidRPr="0093093E" w:rsidRDefault="00305315" w:rsidP="00E14E7E">
      <w:pPr>
        <w:ind w:leftChars="-405" w:left="-850"/>
        <w:rPr>
          <w:rFonts w:asci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荣膺“创新产品奖”、“经营管理奖”、“热点新闻奖”等多项荣誉</w:t>
      </w:r>
    </w:p>
    <w:p w:rsidR="00305315" w:rsidRPr="0093093E" w:rsidRDefault="00305315" w:rsidP="00E14E7E">
      <w:pPr>
        <w:ind w:leftChars="-405" w:left="-850"/>
        <w:rPr>
          <w:rFonts w:asci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获评“深圳市技术研究开发中心优秀工程中心”</w:t>
      </w:r>
    </w:p>
    <w:p w:rsidR="00305315" w:rsidRPr="0093093E" w:rsidRDefault="00305315" w:rsidP="00E14E7E">
      <w:pPr>
        <w:ind w:leftChars="-405" w:left="-850"/>
        <w:rPr>
          <w:rFonts w:ascii="宋体" w:cs="华文新魏"/>
          <w:bCs/>
          <w:szCs w:val="21"/>
        </w:rPr>
      </w:pPr>
      <w:r w:rsidRPr="0093093E">
        <w:rPr>
          <w:rFonts w:ascii="宋体" w:hAnsi="宋体" w:cs="华文新魏" w:hint="eastAsia"/>
          <w:bCs/>
          <w:szCs w:val="21"/>
        </w:rPr>
        <w:t>斩获“节能中国优秀单位”殊荣</w:t>
      </w:r>
    </w:p>
    <w:p w:rsidR="00005826" w:rsidRPr="00AA0EC9" w:rsidRDefault="00305315" w:rsidP="00E14E7E">
      <w:pPr>
        <w:ind w:leftChars="-405" w:left="-850"/>
        <w:rPr>
          <w:rFonts w:ascii="宋体" w:cs="华文新魏"/>
          <w:bCs/>
          <w:szCs w:val="21"/>
        </w:rPr>
      </w:pPr>
      <w:proofErr w:type="gramStart"/>
      <w:r w:rsidRPr="0093093E">
        <w:rPr>
          <w:rFonts w:ascii="宋体" w:hAnsi="宋体" w:cs="华文新魏" w:hint="eastAsia"/>
          <w:bCs/>
          <w:szCs w:val="21"/>
        </w:rPr>
        <w:t>英威腾驻俄罗斯圣彼得堡办事处</w:t>
      </w:r>
      <w:proofErr w:type="gramEnd"/>
      <w:r w:rsidRPr="0093093E">
        <w:rPr>
          <w:rFonts w:ascii="宋体" w:hAnsi="宋体" w:cs="华文新魏" w:hint="eastAsia"/>
          <w:bCs/>
          <w:szCs w:val="21"/>
        </w:rPr>
        <w:t>成立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2012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305315" w:rsidRPr="0093093E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获评“深圳市知识产权优势企业”</w:t>
      </w:r>
    </w:p>
    <w:p w:rsidR="00305315" w:rsidRPr="0093093E" w:rsidRDefault="00E0645F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与</w:t>
      </w:r>
      <w:r w:rsidR="00305315" w:rsidRPr="0093093E">
        <w:rPr>
          <w:rFonts w:ascii="宋体" w:hAnsi="宋体" w:cs="宋体" w:hint="eastAsia"/>
          <w:kern w:val="0"/>
          <w:szCs w:val="21"/>
        </w:rPr>
        <w:t>东南大学联合成立“东大</w:t>
      </w:r>
      <w:r w:rsidR="00305315" w:rsidRPr="0093093E">
        <w:rPr>
          <w:rFonts w:ascii="宋体" w:hAnsi="宋体" w:cs="宋体"/>
          <w:kern w:val="0"/>
          <w:szCs w:val="21"/>
        </w:rPr>
        <w:t>—</w:t>
      </w:r>
      <w:r w:rsidR="00305315" w:rsidRPr="0093093E">
        <w:rPr>
          <w:rFonts w:ascii="宋体" w:hAnsi="宋体" w:cs="宋体" w:hint="eastAsia"/>
          <w:kern w:val="0"/>
          <w:szCs w:val="21"/>
        </w:rPr>
        <w:t>英威腾电气传动联合工程研发中心”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推出</w:t>
      </w:r>
      <w:proofErr w:type="spellStart"/>
      <w:r w:rsidRPr="0093093E">
        <w:rPr>
          <w:rFonts w:ascii="宋体" w:hAnsi="宋体" w:cs="宋体"/>
          <w:kern w:val="0"/>
          <w:szCs w:val="21"/>
        </w:rPr>
        <w:t>iMars</w:t>
      </w:r>
      <w:proofErr w:type="spellEnd"/>
      <w:r w:rsidRPr="0093093E">
        <w:rPr>
          <w:rFonts w:ascii="宋体" w:hAnsi="宋体" w:cs="宋体" w:hint="eastAsia"/>
          <w:kern w:val="0"/>
          <w:szCs w:val="21"/>
        </w:rPr>
        <w:t>系列光伏逆变器产品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2011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305315" w:rsidRPr="0093093E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成为“节能中国优秀示范单位”</w:t>
      </w:r>
    </w:p>
    <w:p w:rsidR="00305315" w:rsidRPr="0093093E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获得“国家火炬计划重点高新技术企业”认证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代表国内顶尖技术水平的全新</w:t>
      </w:r>
      <w:proofErr w:type="spellStart"/>
      <w:r w:rsidRPr="0093093E">
        <w:rPr>
          <w:rFonts w:ascii="宋体" w:hAnsi="宋体" w:cs="宋体"/>
          <w:kern w:val="0"/>
          <w:szCs w:val="21"/>
        </w:rPr>
        <w:t>Goodrive</w:t>
      </w:r>
      <w:proofErr w:type="spellEnd"/>
      <w:r w:rsidRPr="0093093E">
        <w:rPr>
          <w:rFonts w:ascii="宋体" w:hAnsi="宋体" w:cs="宋体" w:hint="eastAsia"/>
          <w:kern w:val="0"/>
          <w:szCs w:val="21"/>
        </w:rPr>
        <w:t>系列变频器成功推出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4F81BD" w:themeColor="accent1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2010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4F81BD" w:themeColor="accent1"/>
          <w:szCs w:val="21"/>
        </w:rPr>
        <w:t xml:space="preserve"> 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lastRenderedPageBreak/>
        <w:t>在深交所</w:t>
      </w:r>
      <w:r w:rsidRPr="0093093E">
        <w:rPr>
          <w:rFonts w:ascii="宋体" w:hAnsi="宋体" w:cs="宋体"/>
          <w:kern w:val="0"/>
          <w:szCs w:val="21"/>
        </w:rPr>
        <w:t>A</w:t>
      </w:r>
      <w:r w:rsidRPr="0093093E">
        <w:rPr>
          <w:rFonts w:ascii="宋体" w:hAnsi="宋体" w:cs="宋体" w:hint="eastAsia"/>
          <w:kern w:val="0"/>
          <w:szCs w:val="21"/>
        </w:rPr>
        <w:t>股市场正式挂牌上市（股票简称“英威腾”，代码“</w:t>
      </w:r>
      <w:r w:rsidRPr="0093093E">
        <w:rPr>
          <w:rFonts w:ascii="宋体" w:hAnsi="宋体" w:cs="宋体"/>
          <w:kern w:val="0"/>
          <w:szCs w:val="21"/>
        </w:rPr>
        <w:t>002334</w:t>
      </w:r>
      <w:r w:rsidRPr="0093093E">
        <w:rPr>
          <w:rFonts w:ascii="宋体" w:hAnsi="宋体" w:cs="宋体" w:hint="eastAsia"/>
          <w:kern w:val="0"/>
          <w:szCs w:val="21"/>
        </w:rPr>
        <w:t>”）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4F81BD" w:themeColor="accent1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2009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4F81BD" w:themeColor="accent1"/>
          <w:szCs w:val="21"/>
        </w:rPr>
        <w:t xml:space="preserve"> </w:t>
      </w:r>
    </w:p>
    <w:p w:rsidR="00305315" w:rsidRDefault="00305315" w:rsidP="00E14E7E">
      <w:pPr>
        <w:widowControl/>
        <w:ind w:leftChars="-405" w:left="-850"/>
        <w:jc w:val="left"/>
        <w:rPr>
          <w:rFonts w:ascii="宋体" w:hAns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获得“国家级高新技术企业”认证</w:t>
      </w:r>
    </w:p>
    <w:p w:rsidR="00005826" w:rsidRPr="00AA0EC9" w:rsidRDefault="001E6378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>
        <w:rPr>
          <w:rFonts w:hint="eastAsia"/>
          <w:color w:val="000000"/>
          <w:szCs w:val="20"/>
        </w:rPr>
        <w:t>获深圳市变频器工程中心称号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2008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</w:p>
    <w:p w:rsidR="00E0645F" w:rsidRPr="0093093E" w:rsidRDefault="00E0645F" w:rsidP="00E14E7E">
      <w:pPr>
        <w:widowControl/>
        <w:ind w:leftChars="-405" w:left="-850"/>
        <w:jc w:val="left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拥有自有产权的办公大楼</w:t>
      </w:r>
      <w:r w:rsidRPr="0093093E">
        <w:rPr>
          <w:rFonts w:ascii="宋体" w:hAnsi="宋体" w:cs="宋体"/>
          <w:kern w:val="0"/>
          <w:szCs w:val="21"/>
        </w:rPr>
        <w:t>——</w:t>
      </w:r>
      <w:r w:rsidRPr="0093093E">
        <w:rPr>
          <w:rFonts w:ascii="宋体" w:hAnsi="宋体" w:cs="宋体" w:hint="eastAsia"/>
          <w:kern w:val="0"/>
          <w:szCs w:val="21"/>
        </w:rPr>
        <w:t>英威腾大厦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代表国际先进水平的高端应用四象限变频器</w:t>
      </w:r>
      <w:r w:rsidRPr="0093093E">
        <w:rPr>
          <w:rFonts w:ascii="宋体" w:hAnsi="宋体" w:cs="宋体"/>
          <w:kern w:val="0"/>
          <w:szCs w:val="21"/>
        </w:rPr>
        <w:t>CHA</w:t>
      </w:r>
      <w:r w:rsidRPr="0093093E">
        <w:rPr>
          <w:rFonts w:ascii="宋体" w:hAnsi="宋体" w:cs="宋体" w:hint="eastAsia"/>
          <w:kern w:val="0"/>
          <w:szCs w:val="21"/>
        </w:rPr>
        <w:t>系列研制成功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2007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E0645F" w:rsidRPr="0093093E" w:rsidRDefault="00E0645F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入选行业十强，排名第一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/>
          <w:kern w:val="0"/>
          <w:szCs w:val="21"/>
        </w:rPr>
        <w:t>CHH</w:t>
      </w:r>
      <w:r w:rsidRPr="0093093E">
        <w:rPr>
          <w:rFonts w:ascii="宋体" w:hAnsi="宋体" w:cs="宋体" w:hint="eastAsia"/>
          <w:kern w:val="0"/>
          <w:szCs w:val="21"/>
        </w:rPr>
        <w:t>系列高压变频器研制成功，并一举通过天津传动设备研究所测试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4F81BD" w:themeColor="accent1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2006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4F81BD" w:themeColor="accent1"/>
          <w:szCs w:val="21"/>
        </w:rPr>
        <w:t xml:space="preserve"> </w:t>
      </w:r>
    </w:p>
    <w:p w:rsidR="00E0645F" w:rsidRPr="0093093E" w:rsidRDefault="00E0645F" w:rsidP="00E14E7E">
      <w:pPr>
        <w:widowControl/>
        <w:ind w:leftChars="-405" w:left="-850"/>
        <w:jc w:val="left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成功股改，进军海外市场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通用型变频器</w:t>
      </w:r>
      <w:r w:rsidRPr="0093093E">
        <w:rPr>
          <w:rFonts w:ascii="宋体" w:hAnsi="宋体" w:cs="宋体"/>
          <w:kern w:val="0"/>
          <w:szCs w:val="21"/>
        </w:rPr>
        <w:t>CHF</w:t>
      </w:r>
      <w:r w:rsidRPr="0093093E">
        <w:rPr>
          <w:rFonts w:ascii="宋体" w:hAnsi="宋体" w:cs="宋体" w:hint="eastAsia"/>
          <w:kern w:val="0"/>
          <w:szCs w:val="21"/>
        </w:rPr>
        <w:t>系列产品成功上市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2005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代表国内领先、国际先进技术水平的</w:t>
      </w:r>
      <w:r w:rsidRPr="0093093E">
        <w:rPr>
          <w:rFonts w:ascii="宋体" w:hAnsi="宋体" w:cs="宋体"/>
          <w:kern w:val="0"/>
          <w:szCs w:val="21"/>
        </w:rPr>
        <w:t>CHV</w:t>
      </w:r>
      <w:r w:rsidRPr="0093093E">
        <w:rPr>
          <w:rFonts w:ascii="宋体" w:hAnsi="宋体" w:cs="宋体" w:hint="eastAsia"/>
          <w:kern w:val="0"/>
          <w:szCs w:val="21"/>
        </w:rPr>
        <w:t>系列高性能电流矢量变频器成功推出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4F81BD" w:themeColor="accent1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2004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荣获深圳市“高新技术产业”和“软件企业”双认证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2003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005826" w:rsidRPr="00AA0EC9" w:rsidRDefault="00305315" w:rsidP="00E14E7E">
      <w:pPr>
        <w:widowControl/>
        <w:ind w:leftChars="-405" w:left="-850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进入国产品牌行业十强</w:t>
      </w:r>
    </w:p>
    <w:p w:rsidR="00305315" w:rsidRPr="00AA0EC9" w:rsidRDefault="00305315" w:rsidP="00E14E7E">
      <w:pPr>
        <w:widowControl/>
        <w:ind w:leftChars="-405" w:left="-850"/>
        <w:jc w:val="left"/>
        <w:rPr>
          <w:rFonts w:ascii="宋体" w:hAnsi="宋体" w:cs="华文新魏"/>
          <w:b/>
          <w:bCs/>
          <w:color w:val="1F497D" w:themeColor="text2"/>
          <w:szCs w:val="21"/>
        </w:rPr>
      </w:pP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>2002</w:t>
      </w:r>
      <w:r w:rsidRPr="00AA0EC9">
        <w:rPr>
          <w:rFonts w:ascii="宋体" w:hAnsi="宋体" w:cs="华文新魏" w:hint="eastAsia"/>
          <w:b/>
          <w:bCs/>
          <w:color w:val="1F497D" w:themeColor="text2"/>
          <w:szCs w:val="21"/>
        </w:rPr>
        <w:t>年</w:t>
      </w:r>
      <w:r w:rsidRPr="00AA0EC9">
        <w:rPr>
          <w:rFonts w:ascii="宋体" w:hAnsi="宋体" w:cs="华文新魏"/>
          <w:b/>
          <w:bCs/>
          <w:color w:val="1F497D" w:themeColor="text2"/>
          <w:szCs w:val="21"/>
        </w:rPr>
        <w:t xml:space="preserve"> </w:t>
      </w:r>
    </w:p>
    <w:p w:rsidR="00305315" w:rsidRPr="0093093E" w:rsidRDefault="00305315" w:rsidP="00E14E7E">
      <w:pPr>
        <w:widowControl/>
        <w:ind w:leftChars="-405" w:left="-850" w:rightChars="-297" w:right="-624"/>
        <w:jc w:val="left"/>
        <w:rPr>
          <w:rFonts w:ascii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英威腾电气有限公司成立</w:t>
      </w:r>
    </w:p>
    <w:p w:rsidR="00305315" w:rsidRPr="0093093E" w:rsidRDefault="00305315" w:rsidP="00E14E7E">
      <w:pPr>
        <w:widowControl/>
        <w:ind w:leftChars="-405" w:left="-850"/>
        <w:jc w:val="left"/>
        <w:rPr>
          <w:rFonts w:ascii="宋体" w:cs="宋体"/>
          <w:kern w:val="0"/>
          <w:szCs w:val="21"/>
        </w:rPr>
      </w:pPr>
      <w:r w:rsidRPr="0093093E">
        <w:rPr>
          <w:rFonts w:ascii="宋体" w:hAnsi="宋体" w:cs="宋体" w:hint="eastAsia"/>
          <w:kern w:val="0"/>
          <w:szCs w:val="21"/>
        </w:rPr>
        <w:t>自主研发出</w:t>
      </w:r>
      <w:r w:rsidRPr="0093093E">
        <w:rPr>
          <w:rFonts w:ascii="宋体" w:hAnsi="宋体" w:cs="宋体"/>
          <w:kern w:val="0"/>
          <w:szCs w:val="21"/>
        </w:rPr>
        <w:t>G9/P9/ZS5</w:t>
      </w:r>
      <w:r w:rsidRPr="0093093E">
        <w:rPr>
          <w:rFonts w:ascii="宋体" w:hAnsi="宋体" w:cs="宋体" w:hint="eastAsia"/>
          <w:kern w:val="0"/>
          <w:szCs w:val="21"/>
        </w:rPr>
        <w:t>第一代产品</w:t>
      </w:r>
    </w:p>
    <w:p w:rsidR="00E14E7E" w:rsidRDefault="00E14E7E" w:rsidP="002B46BD">
      <w:pPr>
        <w:widowControl/>
        <w:tabs>
          <w:tab w:val="left" w:pos="9972"/>
        </w:tabs>
        <w:spacing w:beforeLines="50" w:before="156" w:line="25" w:lineRule="atLeast"/>
        <w:ind w:leftChars="-405" w:left="-850" w:rightChars="-3" w:right="-6"/>
        <w:jc w:val="left"/>
        <w:rPr>
          <w:rFonts w:ascii="华文新魏" w:eastAsia="华文新魏" w:hAnsi="宋体" w:cs="华文新魏"/>
          <w:b/>
          <w:bCs/>
          <w:kern w:val="0"/>
          <w:sz w:val="32"/>
          <w:szCs w:val="32"/>
        </w:rPr>
      </w:pPr>
      <w:bookmarkStart w:id="0" w:name="_GoBack"/>
      <w:bookmarkEnd w:id="0"/>
    </w:p>
    <w:p w:rsidR="00305315" w:rsidRDefault="00305315" w:rsidP="002B46BD">
      <w:pPr>
        <w:widowControl/>
        <w:tabs>
          <w:tab w:val="left" w:pos="9972"/>
        </w:tabs>
        <w:spacing w:beforeLines="50" w:before="156" w:line="25" w:lineRule="atLeast"/>
        <w:ind w:leftChars="-405" w:left="-850" w:rightChars="-3" w:right="-6"/>
        <w:jc w:val="left"/>
        <w:rPr>
          <w:rFonts w:ascii="华文新魏" w:eastAsia="华文新魏" w:hAnsi="宋体" w:cs="华文新魏"/>
          <w:b/>
          <w:bCs/>
          <w:kern w:val="0"/>
          <w:sz w:val="32"/>
          <w:szCs w:val="32"/>
        </w:rPr>
      </w:pPr>
      <w:r w:rsidRPr="0093093E">
        <w:rPr>
          <w:rFonts w:ascii="华文新魏" w:eastAsia="华文新魏" w:hAnsi="宋体" w:cs="华文新魏" w:hint="eastAsia"/>
          <w:b/>
          <w:bCs/>
          <w:kern w:val="0"/>
          <w:sz w:val="32"/>
          <w:szCs w:val="32"/>
        </w:rPr>
        <w:t>宣讲行程</w:t>
      </w:r>
    </w:p>
    <w:tbl>
      <w:tblPr>
        <w:tblW w:w="10065" w:type="dxa"/>
        <w:jc w:val="center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0A0" w:firstRow="1" w:lastRow="0" w:firstColumn="1" w:lastColumn="0" w:noHBand="0" w:noVBand="0"/>
      </w:tblPr>
      <w:tblGrid>
        <w:gridCol w:w="1418"/>
        <w:gridCol w:w="2410"/>
        <w:gridCol w:w="1260"/>
        <w:gridCol w:w="1150"/>
        <w:gridCol w:w="3827"/>
      </w:tblGrid>
      <w:tr w:rsidR="008F6BD0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城市</w:t>
            </w:r>
          </w:p>
        </w:tc>
        <w:tc>
          <w:tcPr>
            <w:tcW w:w="2410" w:type="dxa"/>
            <w:vMerge w:val="restart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学校</w:t>
            </w:r>
          </w:p>
        </w:tc>
        <w:tc>
          <w:tcPr>
            <w:tcW w:w="6237" w:type="dxa"/>
            <w:gridSpan w:val="3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宣讲会信息</w:t>
            </w:r>
          </w:p>
        </w:tc>
      </w:tr>
      <w:tr w:rsidR="008F6BD0" w:rsidRPr="0063626E" w:rsidTr="006F682C">
        <w:trPr>
          <w:trHeight w:val="284"/>
          <w:jc w:val="center"/>
        </w:trPr>
        <w:tc>
          <w:tcPr>
            <w:tcW w:w="1418" w:type="dxa"/>
            <w:vMerge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日期</w:t>
            </w:r>
          </w:p>
        </w:tc>
        <w:tc>
          <w:tcPr>
            <w:tcW w:w="1150" w:type="dxa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8F6BD0" w:rsidRPr="00AA0EC9" w:rsidRDefault="008F6BD0" w:rsidP="00286677">
            <w:pPr>
              <w:widowControl/>
              <w:spacing w:line="25" w:lineRule="atLeast"/>
              <w:jc w:val="center"/>
              <w:rPr>
                <w:rFonts w:ascii="宋体" w:cs="宋体"/>
                <w:b/>
                <w:bCs/>
                <w:color w:val="1F497D" w:themeColor="text2"/>
                <w:kern w:val="0"/>
                <w:sz w:val="18"/>
                <w:szCs w:val="18"/>
              </w:rPr>
            </w:pPr>
            <w:r w:rsidRPr="00AA0EC9">
              <w:rPr>
                <w:rFonts w:ascii="宋体" w:hAnsi="宋体" w:cs="宋体" w:hint="eastAsia"/>
                <w:b/>
                <w:bCs/>
                <w:color w:val="1F497D" w:themeColor="text2"/>
                <w:kern w:val="0"/>
                <w:sz w:val="18"/>
                <w:szCs w:val="18"/>
              </w:rPr>
              <w:t>地点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成都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8F6BD0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10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月</w:t>
            </w: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2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14:</w:t>
            </w:r>
            <w:r w:rsidR="002B46BD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3</w:t>
            </w: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新教学楼B312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8F6BD0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10月1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3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14:</w:t>
            </w:r>
            <w:r w:rsidR="002B46BD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3</w:t>
            </w: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犀</w:t>
            </w:r>
            <w:proofErr w:type="gramEnd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浦校区四食堂319</w:t>
            </w:r>
          </w:p>
        </w:tc>
      </w:tr>
      <w:tr w:rsidR="007C53EB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7C53EB" w:rsidRPr="008F6BD0" w:rsidRDefault="007C53EB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长沙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7C53EB" w:rsidRPr="008F6BD0" w:rsidRDefault="007C53EB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7C53EB" w:rsidRPr="00B10B2F" w:rsidRDefault="007C53EB" w:rsidP="008F6BD0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10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月</w:t>
            </w:r>
            <w:r w:rsidRPr="00B10B2F"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3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dxa"/>
            <w:shd w:val="clear" w:color="000000" w:fill="DBEEF3"/>
            <w:noWrap/>
            <w:vAlign w:val="center"/>
          </w:tcPr>
          <w:p w:rsidR="007C53EB" w:rsidRPr="00B10B2F" w:rsidRDefault="007C53EB" w:rsidP="000B491B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7C53EB" w:rsidRPr="00E14E7E" w:rsidRDefault="007C53EB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复临舍</w:t>
            </w:r>
            <w:proofErr w:type="gramEnd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201报告厅</w:t>
            </w:r>
          </w:p>
        </w:tc>
      </w:tr>
      <w:tr w:rsidR="007C53EB" w:rsidRPr="0063626E" w:rsidTr="006F682C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7C53EB" w:rsidRPr="008F6BD0" w:rsidRDefault="007C53EB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7C53EB" w:rsidRPr="008F6BD0" w:rsidRDefault="007C53EB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7C53EB" w:rsidRPr="00B10B2F" w:rsidRDefault="007C53EB" w:rsidP="008F6BD0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10月1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4</w:t>
            </w: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日</w:t>
            </w:r>
          </w:p>
        </w:tc>
        <w:tc>
          <w:tcPr>
            <w:tcW w:w="1150" w:type="dxa"/>
            <w:shd w:val="clear" w:color="000000" w:fill="DBEEF3"/>
            <w:noWrap/>
            <w:vAlign w:val="center"/>
          </w:tcPr>
          <w:p w:rsidR="007C53EB" w:rsidRPr="00B10B2F" w:rsidRDefault="007C53EB" w:rsidP="000B491B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7C53EB" w:rsidRPr="00E14E7E" w:rsidRDefault="007C53EB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校本部科教南楼202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武汉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10月15日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马房山</w:t>
            </w:r>
            <w:proofErr w:type="gramEnd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校区东院就业大楼</w:t>
            </w: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北汽厅</w:t>
            </w:r>
            <w:proofErr w:type="gramEnd"/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大学生活动中心513多功能演播厅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南京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10月22日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14:00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四牌楼</w:t>
            </w: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榴园逸</w:t>
            </w:r>
            <w:proofErr w:type="gramEnd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夫科技馆报告厅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10月23日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14:00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图书馆报告厅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E14E7E" w:rsidRPr="00B10B2F" w:rsidRDefault="00E14E7E" w:rsidP="00286677">
            <w:pPr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10月27日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AD191B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B10B2F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14:00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 xml:space="preserve">　</w:t>
            </w:r>
            <w:proofErr w:type="gramStart"/>
            <w:r w:rsidR="00120D10" w:rsidRPr="00120D1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正心楼</w:t>
            </w:r>
            <w:r w:rsidR="00AD191B" w:rsidRPr="00AD191B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31号</w:t>
            </w:r>
            <w:proofErr w:type="gramEnd"/>
            <w:r w:rsidR="00AD191B" w:rsidRPr="00AD191B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教室</w:t>
            </w:r>
          </w:p>
        </w:tc>
      </w:tr>
      <w:tr w:rsidR="00E14E7E" w:rsidRPr="0063626E" w:rsidTr="006F682C">
        <w:trPr>
          <w:trHeight w:val="284"/>
          <w:jc w:val="center"/>
        </w:trPr>
        <w:tc>
          <w:tcPr>
            <w:tcW w:w="1418" w:type="dxa"/>
            <w:vMerge/>
            <w:shd w:val="clear" w:color="000000" w:fill="DBEEF3"/>
            <w:vAlign w:val="center"/>
          </w:tcPr>
          <w:p w:rsidR="00E14E7E" w:rsidRPr="008F6BD0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E14E7E" w:rsidRPr="008F6BD0" w:rsidRDefault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E14E7E" w:rsidRPr="00B10B2F" w:rsidRDefault="00E14E7E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E14E7E" w:rsidRPr="00B10B2F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13:30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E14E7E" w:rsidRPr="00E14E7E" w:rsidRDefault="00E14E7E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西校区1号多功能厅</w:t>
            </w:r>
          </w:p>
        </w:tc>
      </w:tr>
      <w:tr w:rsidR="007540AF" w:rsidRPr="0063626E" w:rsidTr="006F682C">
        <w:trPr>
          <w:trHeight w:val="284"/>
          <w:jc w:val="center"/>
        </w:trPr>
        <w:tc>
          <w:tcPr>
            <w:tcW w:w="1418" w:type="dxa"/>
            <w:vMerge w:val="restart"/>
            <w:shd w:val="clear" w:color="000000" w:fill="DBEEF3"/>
            <w:vAlign w:val="center"/>
          </w:tcPr>
          <w:p w:rsidR="007540AF" w:rsidRPr="00B10B2F" w:rsidRDefault="007540AF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广州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:rsidR="007540AF" w:rsidRPr="008F6BD0" w:rsidRDefault="007540AF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7540AF" w:rsidRPr="00B10B2F" w:rsidRDefault="007540AF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10月27日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7540AF" w:rsidRPr="00B10B2F" w:rsidRDefault="007540AF" w:rsidP="00DD7C9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</w:t>
            </w:r>
            <w:r w:rsidR="00DD7C9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:</w:t>
            </w:r>
            <w:r w:rsidR="00DD7C9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7540AF" w:rsidRPr="00E14E7E" w:rsidRDefault="007540AF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五山校区</w:t>
            </w:r>
            <w:proofErr w:type="gramStart"/>
            <w:r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逸夫科学馆</w:t>
            </w:r>
            <w:proofErr w:type="gramEnd"/>
          </w:p>
        </w:tc>
      </w:tr>
      <w:tr w:rsidR="007540AF" w:rsidRPr="0063626E" w:rsidTr="006F682C">
        <w:trPr>
          <w:trHeight w:val="284"/>
          <w:jc w:val="center"/>
        </w:trPr>
        <w:tc>
          <w:tcPr>
            <w:tcW w:w="1418" w:type="dxa"/>
            <w:vMerge/>
            <w:shd w:val="clear" w:color="000000" w:fill="DBEEF3"/>
            <w:vAlign w:val="center"/>
          </w:tcPr>
          <w:p w:rsidR="007540AF" w:rsidRPr="00B10B2F" w:rsidRDefault="007540AF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DBEEF3"/>
            <w:vAlign w:val="center"/>
          </w:tcPr>
          <w:p w:rsidR="007540AF" w:rsidRPr="008F6BD0" w:rsidRDefault="007540AF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1260" w:type="dxa"/>
            <w:shd w:val="clear" w:color="000000" w:fill="DBEEF3"/>
            <w:vAlign w:val="center"/>
          </w:tcPr>
          <w:p w:rsidR="007540AF" w:rsidRPr="00B10B2F" w:rsidRDefault="007540AF" w:rsidP="00286677">
            <w:pPr>
              <w:widowControl/>
              <w:spacing w:line="25" w:lineRule="atLeast"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150" w:type="dxa"/>
            <w:shd w:val="clear" w:color="000000" w:fill="DBEEF3"/>
            <w:vAlign w:val="center"/>
          </w:tcPr>
          <w:p w:rsidR="007540AF" w:rsidRPr="00B10B2F" w:rsidRDefault="007540AF" w:rsidP="00232E6D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14:30</w:t>
            </w:r>
          </w:p>
        </w:tc>
        <w:tc>
          <w:tcPr>
            <w:tcW w:w="3827" w:type="dxa"/>
            <w:shd w:val="clear" w:color="000000" w:fill="DBEEF3"/>
            <w:vAlign w:val="center"/>
          </w:tcPr>
          <w:p w:rsidR="007540AF" w:rsidRPr="00E14E7E" w:rsidRDefault="00635668" w:rsidP="00E14E7E">
            <w:pPr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35668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大学城校区</w:t>
            </w:r>
            <w:r w:rsidR="007540AF" w:rsidRPr="00E14E7E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教6-102</w:t>
            </w:r>
          </w:p>
        </w:tc>
      </w:tr>
    </w:tbl>
    <w:p w:rsidR="00E14E7E" w:rsidRPr="00E14E7E" w:rsidRDefault="00305315" w:rsidP="002B46BD">
      <w:pPr>
        <w:widowControl/>
        <w:tabs>
          <w:tab w:val="left" w:pos="9972"/>
        </w:tabs>
        <w:spacing w:beforeLines="50" w:before="156" w:afterLines="50" w:after="156" w:line="25" w:lineRule="atLeast"/>
        <w:ind w:leftChars="-405" w:left="-850" w:rightChars="-3" w:right="-6"/>
        <w:jc w:val="left"/>
        <w:rPr>
          <w:rFonts w:ascii="宋体" w:hAnsi="宋体" w:cs="宋体"/>
          <w:b/>
          <w:bCs/>
          <w:color w:val="FF0000"/>
          <w:kern w:val="0"/>
          <w:sz w:val="20"/>
          <w:szCs w:val="20"/>
        </w:rPr>
      </w:pPr>
      <w:r w:rsidRPr="0037018D">
        <w:rPr>
          <w:rFonts w:ascii="宋体" w:hAnsi="宋体" w:cs="宋体" w:hint="eastAsia"/>
          <w:b/>
          <w:bCs/>
          <w:color w:val="FF0000"/>
          <w:kern w:val="0"/>
          <w:sz w:val="20"/>
          <w:szCs w:val="20"/>
        </w:rPr>
        <w:t>说明：宣讲结束后将</w:t>
      </w:r>
      <w:r w:rsidR="0093093E">
        <w:rPr>
          <w:rFonts w:ascii="宋体" w:hAnsi="宋体" w:cs="宋体" w:hint="eastAsia"/>
          <w:b/>
          <w:bCs/>
          <w:color w:val="FF0000"/>
          <w:kern w:val="0"/>
          <w:sz w:val="20"/>
          <w:szCs w:val="20"/>
        </w:rPr>
        <w:t>立即</w:t>
      </w:r>
      <w:r w:rsidRPr="0037018D">
        <w:rPr>
          <w:rFonts w:ascii="宋体" w:hAnsi="宋体" w:cs="宋体" w:hint="eastAsia"/>
          <w:b/>
          <w:bCs/>
          <w:color w:val="FF0000"/>
          <w:kern w:val="0"/>
          <w:sz w:val="20"/>
          <w:szCs w:val="20"/>
        </w:rPr>
        <w:t>进行笔试，邀请您携带简历准时参加我们的宣讲。谢谢！</w:t>
      </w:r>
    </w:p>
    <w:p w:rsidR="00C42D25" w:rsidRPr="00C42D25" w:rsidRDefault="00305315" w:rsidP="002B46BD">
      <w:pPr>
        <w:widowControl/>
        <w:tabs>
          <w:tab w:val="left" w:pos="9972"/>
        </w:tabs>
        <w:spacing w:beforeLines="50" w:before="156" w:line="25" w:lineRule="atLeast"/>
        <w:ind w:leftChars="-405" w:left="-850" w:rightChars="-3" w:right="-6"/>
        <w:jc w:val="left"/>
        <w:rPr>
          <w:rFonts w:ascii="华文新魏" w:eastAsia="华文新魏" w:hAnsi="宋体" w:cs="华文新魏"/>
          <w:b/>
          <w:bCs/>
          <w:color w:val="000000"/>
          <w:kern w:val="0"/>
          <w:sz w:val="32"/>
          <w:szCs w:val="32"/>
        </w:rPr>
      </w:pPr>
      <w:r w:rsidRPr="00C42D25">
        <w:rPr>
          <w:rFonts w:ascii="华文新魏" w:eastAsia="华文新魏" w:hAnsi="宋体" w:cs="华文新魏" w:hint="eastAsia"/>
          <w:b/>
          <w:bCs/>
          <w:color w:val="000000"/>
          <w:kern w:val="0"/>
          <w:sz w:val="32"/>
          <w:szCs w:val="32"/>
        </w:rPr>
        <w:lastRenderedPageBreak/>
        <w:t>招聘职位</w:t>
      </w:r>
    </w:p>
    <w:tbl>
      <w:tblPr>
        <w:tblW w:w="1026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680"/>
        <w:gridCol w:w="2000"/>
        <w:gridCol w:w="1560"/>
        <w:gridCol w:w="4880"/>
        <w:gridCol w:w="1143"/>
      </w:tblGrid>
      <w:tr w:rsidR="008F6BD0" w:rsidRPr="008F6BD0" w:rsidTr="006F682C">
        <w:trPr>
          <w:trHeight w:val="405"/>
          <w:jc w:val="center"/>
        </w:trPr>
        <w:tc>
          <w:tcPr>
            <w:tcW w:w="680" w:type="dxa"/>
            <w:shd w:val="clear" w:color="000000" w:fill="93CDDD"/>
            <w:vAlign w:val="center"/>
            <w:hideMark/>
          </w:tcPr>
          <w:p w:rsidR="008F6BD0" w:rsidRPr="008F6BD0" w:rsidRDefault="008F6BD0" w:rsidP="008F6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kern w:val="0"/>
                <w:sz w:val="18"/>
                <w:szCs w:val="18"/>
              </w:rPr>
              <w:t>公司</w:t>
            </w:r>
          </w:p>
        </w:tc>
        <w:tc>
          <w:tcPr>
            <w:tcW w:w="2000" w:type="dxa"/>
            <w:shd w:val="clear" w:color="000000" w:fill="93CDDD"/>
            <w:vAlign w:val="center"/>
            <w:hideMark/>
          </w:tcPr>
          <w:p w:rsidR="008F6BD0" w:rsidRPr="008F6BD0" w:rsidRDefault="008F6BD0" w:rsidP="008F6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kern w:val="0"/>
                <w:sz w:val="18"/>
                <w:szCs w:val="18"/>
              </w:rPr>
              <w:t>需求职位</w:t>
            </w:r>
          </w:p>
        </w:tc>
        <w:tc>
          <w:tcPr>
            <w:tcW w:w="1560" w:type="dxa"/>
            <w:shd w:val="clear" w:color="000000" w:fill="93CDDD"/>
            <w:vAlign w:val="center"/>
            <w:hideMark/>
          </w:tcPr>
          <w:p w:rsidR="008F6BD0" w:rsidRPr="008F6BD0" w:rsidRDefault="008F6BD0" w:rsidP="008F6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4880" w:type="dxa"/>
            <w:shd w:val="clear" w:color="000000" w:fill="93CDDD"/>
            <w:vAlign w:val="center"/>
            <w:hideMark/>
          </w:tcPr>
          <w:p w:rsidR="008F6BD0" w:rsidRPr="008F6BD0" w:rsidRDefault="008F6BD0" w:rsidP="008F6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43" w:type="dxa"/>
            <w:shd w:val="clear" w:color="000000" w:fill="93CDDD"/>
            <w:vAlign w:val="center"/>
            <w:hideMark/>
          </w:tcPr>
          <w:p w:rsidR="008F6BD0" w:rsidRPr="008F6BD0" w:rsidRDefault="008F6BD0" w:rsidP="008F6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6BD0">
              <w:rPr>
                <w:rFonts w:ascii="宋体" w:hAnsi="宋体" w:cs="宋体" w:hint="eastAsia"/>
                <w:kern w:val="0"/>
                <w:sz w:val="18"/>
                <w:szCs w:val="18"/>
              </w:rPr>
              <w:t>学历要求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 w:val="restart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proofErr w:type="gramStart"/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英威腾电气</w:t>
            </w:r>
            <w:proofErr w:type="gramEnd"/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电力电子/自动化专业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博士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软件工程/物联网工程/计算机等相关专业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自动化/电力电子专业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自动化/仪器仪表/电力电子等相关专业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PCB设计工程师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电力电子/自动化/电子工程等相关专业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装备开发工程师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自动化/仪器仪表/电力电子等相关专业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ME工程师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机电专业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PE工程师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工业工程专业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计划工程师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 xml:space="preserve"> 物流管理专业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数据分析工程师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统计学专业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全国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电气工程及自动化/自动化相关专业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海外销售代表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深圳/莫斯科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俄语专业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资讯分析与研究员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电子/电气/自动化/工商管理/经济学专业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经营分析员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工商管理、财务管理专业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战略规划专员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工商管理、财务管理专业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会计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财经类专业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人力资源、心理学相关专业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法</w:t>
            </w:r>
            <w:proofErr w:type="gramStart"/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务</w:t>
            </w:r>
            <w:proofErr w:type="gramEnd"/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专员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法学专业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 w:val="restart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proofErr w:type="gramStart"/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英威腾子公司</w:t>
            </w:r>
            <w:proofErr w:type="gramEnd"/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软件工程师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电气、电子、计算机软件类</w:t>
            </w:r>
          </w:p>
        </w:tc>
        <w:tc>
          <w:tcPr>
            <w:tcW w:w="1143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电力电子与电力传动、电气工程专业</w:t>
            </w:r>
          </w:p>
        </w:tc>
        <w:tc>
          <w:tcPr>
            <w:tcW w:w="1143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机械、力学专业</w:t>
            </w:r>
          </w:p>
        </w:tc>
        <w:tc>
          <w:tcPr>
            <w:tcW w:w="1143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电气工程及其自动化专业</w:t>
            </w:r>
          </w:p>
        </w:tc>
        <w:tc>
          <w:tcPr>
            <w:tcW w:w="1143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电机工程师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湖南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电机专业</w:t>
            </w:r>
          </w:p>
        </w:tc>
        <w:tc>
          <w:tcPr>
            <w:tcW w:w="1143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硕士/本科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电气自动化、电子控制类专业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苏州/深圳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运动控制、自动化、计算机、机电一体化、电子专业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研发管理工程师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理工科类专业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ME工程师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软件工程专业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PE工程师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电力电子专业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电气自动化、机械类专业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苏州/深圳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电气、电子、材料、机械类专业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苏州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物流专业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北京/深圳/上海</w:t>
            </w:r>
          </w:p>
        </w:tc>
        <w:tc>
          <w:tcPr>
            <w:tcW w:w="488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环境工程、计算机、汽车电子类、工控类、市场营销专业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技术支持/售后工程师</w:t>
            </w:r>
          </w:p>
        </w:tc>
        <w:tc>
          <w:tcPr>
            <w:tcW w:w="156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郑州/上海/深圳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汽车电子类、工控类相关专业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  <w:tr w:rsidR="008F6BD0" w:rsidRPr="006F682C" w:rsidTr="006F682C">
        <w:trPr>
          <w:trHeight w:val="255"/>
          <w:jc w:val="center"/>
        </w:trPr>
        <w:tc>
          <w:tcPr>
            <w:tcW w:w="680" w:type="dxa"/>
            <w:vMerge/>
            <w:vAlign w:val="center"/>
            <w:hideMark/>
          </w:tcPr>
          <w:p w:rsidR="008F6BD0" w:rsidRPr="006F682C" w:rsidRDefault="008F6BD0" w:rsidP="008F6BD0">
            <w:pPr>
              <w:widowControl/>
              <w:jc w:val="left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560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深圳</w:t>
            </w:r>
          </w:p>
        </w:tc>
        <w:tc>
          <w:tcPr>
            <w:tcW w:w="4880" w:type="dxa"/>
            <w:shd w:val="clear" w:color="000000" w:fill="DBEEF3"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自动化、机电一体化、电力电子专业</w:t>
            </w:r>
          </w:p>
        </w:tc>
        <w:tc>
          <w:tcPr>
            <w:tcW w:w="1143" w:type="dxa"/>
            <w:shd w:val="clear" w:color="000000" w:fill="DBEEF3"/>
            <w:noWrap/>
            <w:vAlign w:val="center"/>
            <w:hideMark/>
          </w:tcPr>
          <w:p w:rsidR="008F6BD0" w:rsidRPr="006F682C" w:rsidRDefault="008F6BD0" w:rsidP="008F6BD0">
            <w:pPr>
              <w:widowControl/>
              <w:jc w:val="center"/>
              <w:rPr>
                <w:rFonts w:ascii="宋体" w:hAnsi="宋体" w:cs="宋体"/>
                <w:bCs/>
                <w:color w:val="1F497D"/>
                <w:kern w:val="0"/>
                <w:sz w:val="18"/>
                <w:szCs w:val="18"/>
              </w:rPr>
            </w:pPr>
            <w:r w:rsidRPr="006F682C">
              <w:rPr>
                <w:rFonts w:ascii="宋体" w:hAnsi="宋体" w:cs="宋体" w:hint="eastAsia"/>
                <w:bCs/>
                <w:color w:val="1F497D"/>
                <w:kern w:val="0"/>
                <w:sz w:val="18"/>
                <w:szCs w:val="18"/>
              </w:rPr>
              <w:t>本科</w:t>
            </w:r>
          </w:p>
        </w:tc>
      </w:tr>
    </w:tbl>
    <w:p w:rsidR="00AA0EC9" w:rsidRDefault="00AA0EC9" w:rsidP="002B46BD">
      <w:pPr>
        <w:widowControl/>
        <w:tabs>
          <w:tab w:val="left" w:pos="9972"/>
        </w:tabs>
        <w:spacing w:beforeLines="50" w:before="156" w:line="25" w:lineRule="atLeast"/>
        <w:jc w:val="left"/>
        <w:rPr>
          <w:rFonts w:ascii="华文新魏" w:eastAsia="华文新魏" w:hAnsi="宋体" w:cs="华文新魏"/>
          <w:b/>
          <w:bCs/>
          <w:sz w:val="32"/>
          <w:szCs w:val="32"/>
        </w:rPr>
      </w:pPr>
    </w:p>
    <w:p w:rsidR="00E14E7E" w:rsidRDefault="00E14E7E" w:rsidP="002B46BD">
      <w:pPr>
        <w:widowControl/>
        <w:tabs>
          <w:tab w:val="left" w:pos="9972"/>
        </w:tabs>
        <w:spacing w:beforeLines="50" w:before="156" w:line="25" w:lineRule="atLeast"/>
        <w:jc w:val="left"/>
        <w:rPr>
          <w:rFonts w:ascii="华文新魏" w:eastAsia="华文新魏" w:hAnsi="宋体" w:cs="华文新魏"/>
          <w:b/>
          <w:bCs/>
          <w:sz w:val="32"/>
          <w:szCs w:val="32"/>
        </w:rPr>
      </w:pPr>
    </w:p>
    <w:p w:rsidR="00305315" w:rsidRPr="00DC4A64" w:rsidRDefault="00A61811" w:rsidP="002B46BD">
      <w:pPr>
        <w:widowControl/>
        <w:tabs>
          <w:tab w:val="left" w:pos="9972"/>
        </w:tabs>
        <w:spacing w:beforeLines="50" w:before="156" w:line="25" w:lineRule="atLeast"/>
        <w:ind w:leftChars="-405" w:left="-850"/>
        <w:jc w:val="left"/>
        <w:rPr>
          <w:rFonts w:ascii="宋体"/>
          <w:b/>
          <w:bCs/>
          <w:sz w:val="24"/>
          <w:szCs w:val="24"/>
        </w:rPr>
      </w:pPr>
      <w:r>
        <w:rPr>
          <w:rFonts w:ascii="华文新魏" w:eastAsia="华文新魏" w:hAnsi="宋体" w:cs="华文新魏"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347980</wp:posOffset>
            </wp:positionV>
            <wp:extent cx="1143000" cy="1143000"/>
            <wp:effectExtent l="19050" t="0" r="0" b="0"/>
            <wp:wrapSquare wrapText="bothSides"/>
            <wp:docPr id="1" name="图片 1" descr="F:\谢婷\2015校园招聘\招聘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谢婷\2015校园招聘\招聘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315" w:rsidRPr="00B523FC">
        <w:rPr>
          <w:rFonts w:ascii="华文新魏" w:eastAsia="华文新魏" w:hAnsi="宋体" w:cs="华文新魏" w:hint="eastAsia"/>
          <w:b/>
          <w:bCs/>
          <w:sz w:val="32"/>
          <w:szCs w:val="32"/>
        </w:rPr>
        <w:t>联系方式</w:t>
      </w:r>
    </w:p>
    <w:p w:rsidR="00120D10" w:rsidRDefault="00120D10" w:rsidP="00120D10">
      <w:pPr>
        <w:spacing w:line="25" w:lineRule="atLeast"/>
        <w:ind w:leftChars="-405" w:left="-850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公司地址：深圳市南山区龙井高发科技工业园4栋</w:t>
      </w:r>
    </w:p>
    <w:p w:rsidR="00120D10" w:rsidRDefault="00120D10" w:rsidP="00120D10">
      <w:pPr>
        <w:spacing w:line="25" w:lineRule="atLeast"/>
        <w:ind w:leftChars="-405" w:left="-850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公司网站：www.invt.com.cn</w:t>
      </w:r>
    </w:p>
    <w:p w:rsidR="00120D10" w:rsidRDefault="00120D10" w:rsidP="00120D10">
      <w:pPr>
        <w:spacing w:line="25" w:lineRule="atLeast"/>
        <w:ind w:leftChars="-405" w:left="-850"/>
        <w:rPr>
          <w:rFonts w:ascii="宋体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校招网</w:t>
      </w:r>
      <w:r w:rsidRPr="00120D10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>站</w:t>
      </w:r>
      <w:proofErr w:type="gramEnd"/>
      <w:r w:rsidRPr="00120D10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>：</w:t>
      </w:r>
      <w:bookmarkStart w:id="1" w:name="OLE_LINK4"/>
      <w:r w:rsidR="00622976" w:rsidRPr="00120D10">
        <w:rPr>
          <w:rFonts w:ascii="宋体" w:hAnsi="宋体" w:cs="宋体"/>
          <w:color w:val="000000"/>
          <w:kern w:val="0"/>
          <w:sz w:val="18"/>
          <w:szCs w:val="18"/>
        </w:rPr>
        <w:fldChar w:fldCharType="begin"/>
      </w:r>
      <w:r w:rsidRPr="00120D10">
        <w:rPr>
          <w:rFonts w:ascii="宋体" w:hAnsi="宋体" w:cs="宋体"/>
          <w:color w:val="000000"/>
          <w:kern w:val="0"/>
          <w:sz w:val="18"/>
          <w:szCs w:val="18"/>
        </w:rPr>
        <w:instrText xml:space="preserve"> HYPERLINK "http://campus.51job.com/invt" \o "http://campus.51job.com/invt" \t "_blank" </w:instrText>
      </w:r>
      <w:r w:rsidR="00622976" w:rsidRPr="00120D10">
        <w:rPr>
          <w:rFonts w:ascii="宋体" w:hAnsi="宋体" w:cs="宋体"/>
          <w:color w:val="000000"/>
          <w:kern w:val="0"/>
          <w:sz w:val="18"/>
          <w:szCs w:val="18"/>
        </w:rPr>
        <w:fldChar w:fldCharType="separate"/>
      </w:r>
      <w:r w:rsidRPr="00120D10">
        <w:rPr>
          <w:rFonts w:ascii="宋体" w:hAnsi="宋体" w:hint="eastAsia"/>
        </w:rPr>
        <w:t>http://campus.51job.com/invt</w:t>
      </w:r>
      <w:r w:rsidR="00622976" w:rsidRPr="00120D10">
        <w:rPr>
          <w:rFonts w:ascii="宋体" w:hAnsi="宋体" w:cs="宋体"/>
          <w:color w:val="000000"/>
          <w:kern w:val="0"/>
          <w:sz w:val="18"/>
          <w:szCs w:val="18"/>
        </w:rPr>
        <w:fldChar w:fldCharType="end"/>
      </w:r>
      <w:bookmarkEnd w:id="1"/>
    </w:p>
    <w:p w:rsidR="00120D10" w:rsidRDefault="00120D10" w:rsidP="00120D10">
      <w:pPr>
        <w:spacing w:line="25" w:lineRule="atLeast"/>
        <w:ind w:leftChars="-405" w:left="-850"/>
        <w:rPr>
          <w:rFonts w:ascii="宋体"/>
          <w:color w:val="000000"/>
          <w:kern w:val="0"/>
          <w:sz w:val="18"/>
          <w:szCs w:val="1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</w:rPr>
        <w:t>校招专线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  <w:smartTag w:uri="urn:schemas-microsoft-com:office:smarttags" w:element="PersonName">
        <w:smartTagPr>
          <w:attr w:name="ProductID" w:val="谢"/>
        </w:smartTagPr>
        <w:r>
          <w:rPr>
            <w:rFonts w:ascii="宋体" w:hint="eastAsia"/>
            <w:color w:val="000000"/>
            <w:kern w:val="0"/>
            <w:sz w:val="18"/>
            <w:szCs w:val="18"/>
          </w:rPr>
          <w:t>谢</w:t>
        </w:r>
      </w:smartTag>
      <w:r>
        <w:rPr>
          <w:rFonts w:ascii="宋体" w:hint="eastAsia"/>
          <w:color w:val="000000"/>
          <w:kern w:val="0"/>
          <w:sz w:val="18"/>
          <w:szCs w:val="18"/>
        </w:rPr>
        <w:t>小姐 0755-86312919</w:t>
      </w:r>
    </w:p>
    <w:p w:rsidR="00120D10" w:rsidRDefault="00120D10" w:rsidP="00120D10">
      <w:pPr>
        <w:spacing w:line="25" w:lineRule="atLeast"/>
        <w:ind w:leftChars="-405" w:left="-850"/>
        <w:rPr>
          <w:rFonts w:ascii="宋体"/>
          <w:color w:val="000000"/>
          <w:kern w:val="0"/>
          <w:sz w:val="18"/>
          <w:szCs w:val="18"/>
        </w:rPr>
      </w:pPr>
    </w:p>
    <w:p w:rsidR="00305315" w:rsidRPr="00D109F3" w:rsidRDefault="00305315" w:rsidP="00D109F3">
      <w:pPr>
        <w:spacing w:line="25" w:lineRule="atLeast"/>
        <w:ind w:leftChars="-405" w:left="-850"/>
        <w:rPr>
          <w:rFonts w:ascii="宋体"/>
          <w:color w:val="000000"/>
          <w:kern w:val="0"/>
          <w:sz w:val="18"/>
          <w:szCs w:val="18"/>
        </w:rPr>
      </w:pPr>
      <w:r>
        <w:rPr>
          <w:rFonts w:ascii="华文新魏" w:eastAsia="华文新魏" w:hAnsi="宋体" w:cs="华文新魏" w:hint="eastAsia"/>
          <w:b/>
          <w:bCs/>
          <w:sz w:val="32"/>
          <w:szCs w:val="32"/>
        </w:rPr>
        <w:t>英威腾期待您的加盟</w:t>
      </w:r>
      <w:r>
        <w:rPr>
          <w:rFonts w:ascii="华文新魏" w:eastAsia="华文新魏" w:hAnsi="宋体" w:cs="华文新魏"/>
          <w:b/>
          <w:bCs/>
          <w:sz w:val="32"/>
          <w:szCs w:val="32"/>
        </w:rPr>
        <w:t>!</w:t>
      </w:r>
    </w:p>
    <w:p w:rsidR="00305315" w:rsidRPr="00D109F3" w:rsidRDefault="00305315" w:rsidP="000A08C4">
      <w:pPr>
        <w:spacing w:line="25" w:lineRule="atLeast"/>
        <w:rPr>
          <w:rFonts w:ascii="宋体" w:cs="宋体"/>
          <w:color w:val="000000"/>
          <w:kern w:val="0"/>
          <w:sz w:val="18"/>
          <w:szCs w:val="18"/>
        </w:rPr>
      </w:pPr>
    </w:p>
    <w:sectPr w:rsidR="00305315" w:rsidRPr="00D109F3" w:rsidSect="00B10B2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6D" w:rsidRDefault="00790F6D" w:rsidP="00884471">
      <w:r>
        <w:separator/>
      </w:r>
    </w:p>
  </w:endnote>
  <w:endnote w:type="continuationSeparator" w:id="0">
    <w:p w:rsidR="00790F6D" w:rsidRDefault="00790F6D" w:rsidP="008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6D" w:rsidRDefault="00790F6D" w:rsidP="00884471">
      <w:r>
        <w:separator/>
      </w:r>
    </w:p>
  </w:footnote>
  <w:footnote w:type="continuationSeparator" w:id="0">
    <w:p w:rsidR="00790F6D" w:rsidRDefault="00790F6D" w:rsidP="0088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A5" w:rsidRDefault="00147EA5" w:rsidP="00147EA5">
    <w:pPr>
      <w:pStyle w:val="a3"/>
      <w:tabs>
        <w:tab w:val="clear" w:pos="8306"/>
        <w:tab w:val="right" w:pos="8931"/>
      </w:tabs>
      <w:ind w:leftChars="-405" w:left="-850" w:rightChars="-364" w:right="-76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-397510</wp:posOffset>
          </wp:positionV>
          <wp:extent cx="3000375" cy="561975"/>
          <wp:effectExtent l="0" t="0" r="0" b="0"/>
          <wp:wrapSquare wrapText="bothSides"/>
          <wp:docPr id="2" name="图片 1" descr="invt与公司全称中英文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t与公司全称中英文组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471"/>
    <w:rsid w:val="00003CE7"/>
    <w:rsid w:val="00005826"/>
    <w:rsid w:val="00021701"/>
    <w:rsid w:val="00032562"/>
    <w:rsid w:val="00035E5C"/>
    <w:rsid w:val="000602C4"/>
    <w:rsid w:val="0008117A"/>
    <w:rsid w:val="00081D4A"/>
    <w:rsid w:val="0008668C"/>
    <w:rsid w:val="00092AAD"/>
    <w:rsid w:val="00096473"/>
    <w:rsid w:val="000A08C4"/>
    <w:rsid w:val="000A5D9A"/>
    <w:rsid w:val="000D046A"/>
    <w:rsid w:val="000F7F67"/>
    <w:rsid w:val="00102FB9"/>
    <w:rsid w:val="001044EC"/>
    <w:rsid w:val="0010475F"/>
    <w:rsid w:val="001076D1"/>
    <w:rsid w:val="00120D10"/>
    <w:rsid w:val="00135073"/>
    <w:rsid w:val="00146667"/>
    <w:rsid w:val="00147EA5"/>
    <w:rsid w:val="00157300"/>
    <w:rsid w:val="00165063"/>
    <w:rsid w:val="001775C3"/>
    <w:rsid w:val="00182B2D"/>
    <w:rsid w:val="0019167F"/>
    <w:rsid w:val="00192425"/>
    <w:rsid w:val="0019542A"/>
    <w:rsid w:val="001971FA"/>
    <w:rsid w:val="001A4AAB"/>
    <w:rsid w:val="001C26C4"/>
    <w:rsid w:val="001E5792"/>
    <w:rsid w:val="001E6378"/>
    <w:rsid w:val="00201952"/>
    <w:rsid w:val="002249FD"/>
    <w:rsid w:val="00233051"/>
    <w:rsid w:val="00243D94"/>
    <w:rsid w:val="00276D33"/>
    <w:rsid w:val="002A45D8"/>
    <w:rsid w:val="002B46BD"/>
    <w:rsid w:val="002B5D7E"/>
    <w:rsid w:val="00305315"/>
    <w:rsid w:val="00314CD6"/>
    <w:rsid w:val="00342DE0"/>
    <w:rsid w:val="003509CB"/>
    <w:rsid w:val="00351F96"/>
    <w:rsid w:val="00356852"/>
    <w:rsid w:val="00357A95"/>
    <w:rsid w:val="0037018D"/>
    <w:rsid w:val="00371982"/>
    <w:rsid w:val="0038019D"/>
    <w:rsid w:val="00390707"/>
    <w:rsid w:val="003912AA"/>
    <w:rsid w:val="003B17E1"/>
    <w:rsid w:val="003C07F1"/>
    <w:rsid w:val="003D65A4"/>
    <w:rsid w:val="003E1D0F"/>
    <w:rsid w:val="003F3C25"/>
    <w:rsid w:val="003F60BC"/>
    <w:rsid w:val="004016C5"/>
    <w:rsid w:val="0041449B"/>
    <w:rsid w:val="00415240"/>
    <w:rsid w:val="00420CE9"/>
    <w:rsid w:val="00444B80"/>
    <w:rsid w:val="00452646"/>
    <w:rsid w:val="004A23D3"/>
    <w:rsid w:val="004B25E6"/>
    <w:rsid w:val="004B567D"/>
    <w:rsid w:val="004B64E6"/>
    <w:rsid w:val="004C1A59"/>
    <w:rsid w:val="004E20B5"/>
    <w:rsid w:val="005119C1"/>
    <w:rsid w:val="005337DE"/>
    <w:rsid w:val="00555A0F"/>
    <w:rsid w:val="0057228C"/>
    <w:rsid w:val="0058032F"/>
    <w:rsid w:val="00591616"/>
    <w:rsid w:val="005B6350"/>
    <w:rsid w:val="005B6D40"/>
    <w:rsid w:val="005D09F5"/>
    <w:rsid w:val="005D19FA"/>
    <w:rsid w:val="005D47D5"/>
    <w:rsid w:val="005D6034"/>
    <w:rsid w:val="005E0178"/>
    <w:rsid w:val="00613553"/>
    <w:rsid w:val="00614890"/>
    <w:rsid w:val="00622976"/>
    <w:rsid w:val="006250A1"/>
    <w:rsid w:val="00635668"/>
    <w:rsid w:val="0063626E"/>
    <w:rsid w:val="00655EE9"/>
    <w:rsid w:val="006618AF"/>
    <w:rsid w:val="006A17ED"/>
    <w:rsid w:val="006D16D4"/>
    <w:rsid w:val="006F682C"/>
    <w:rsid w:val="00704125"/>
    <w:rsid w:val="00710E85"/>
    <w:rsid w:val="00721D5B"/>
    <w:rsid w:val="007540AF"/>
    <w:rsid w:val="007605E5"/>
    <w:rsid w:val="00762FC4"/>
    <w:rsid w:val="00777FEA"/>
    <w:rsid w:val="00790F6D"/>
    <w:rsid w:val="007923EA"/>
    <w:rsid w:val="007A4FBC"/>
    <w:rsid w:val="007B3422"/>
    <w:rsid w:val="007C2FA7"/>
    <w:rsid w:val="007C53EB"/>
    <w:rsid w:val="007C58ED"/>
    <w:rsid w:val="007C6C8C"/>
    <w:rsid w:val="007C7B7B"/>
    <w:rsid w:val="007D707B"/>
    <w:rsid w:val="0080582B"/>
    <w:rsid w:val="00822C44"/>
    <w:rsid w:val="0083390D"/>
    <w:rsid w:val="008406DC"/>
    <w:rsid w:val="00844EF9"/>
    <w:rsid w:val="00856E19"/>
    <w:rsid w:val="0086212B"/>
    <w:rsid w:val="008734D6"/>
    <w:rsid w:val="00884471"/>
    <w:rsid w:val="008B5C9F"/>
    <w:rsid w:val="008C5B26"/>
    <w:rsid w:val="008D6569"/>
    <w:rsid w:val="008F6BD0"/>
    <w:rsid w:val="009010A6"/>
    <w:rsid w:val="00903DED"/>
    <w:rsid w:val="009138B5"/>
    <w:rsid w:val="0093093E"/>
    <w:rsid w:val="00936989"/>
    <w:rsid w:val="00947555"/>
    <w:rsid w:val="00973763"/>
    <w:rsid w:val="00975BEC"/>
    <w:rsid w:val="00986912"/>
    <w:rsid w:val="009A21FB"/>
    <w:rsid w:val="009C0E3A"/>
    <w:rsid w:val="009C3988"/>
    <w:rsid w:val="009C4B11"/>
    <w:rsid w:val="009D3E7E"/>
    <w:rsid w:val="009E0266"/>
    <w:rsid w:val="009E17CE"/>
    <w:rsid w:val="009E3ACD"/>
    <w:rsid w:val="009E4E0E"/>
    <w:rsid w:val="00A00D03"/>
    <w:rsid w:val="00A0461E"/>
    <w:rsid w:val="00A1734B"/>
    <w:rsid w:val="00A42578"/>
    <w:rsid w:val="00A436D0"/>
    <w:rsid w:val="00A55F45"/>
    <w:rsid w:val="00A5652A"/>
    <w:rsid w:val="00A61811"/>
    <w:rsid w:val="00A62C33"/>
    <w:rsid w:val="00A7309D"/>
    <w:rsid w:val="00A913C3"/>
    <w:rsid w:val="00A91B1D"/>
    <w:rsid w:val="00AA0EC9"/>
    <w:rsid w:val="00AA12F2"/>
    <w:rsid w:val="00AA1B93"/>
    <w:rsid w:val="00AB11FB"/>
    <w:rsid w:val="00AB5CDE"/>
    <w:rsid w:val="00AB6320"/>
    <w:rsid w:val="00AC3401"/>
    <w:rsid w:val="00AC7CF6"/>
    <w:rsid w:val="00AD191B"/>
    <w:rsid w:val="00AD7FC2"/>
    <w:rsid w:val="00B02982"/>
    <w:rsid w:val="00B07805"/>
    <w:rsid w:val="00B10B2F"/>
    <w:rsid w:val="00B1195B"/>
    <w:rsid w:val="00B13F01"/>
    <w:rsid w:val="00B22724"/>
    <w:rsid w:val="00B523FC"/>
    <w:rsid w:val="00B57C4A"/>
    <w:rsid w:val="00B87992"/>
    <w:rsid w:val="00B916BE"/>
    <w:rsid w:val="00BA1068"/>
    <w:rsid w:val="00BB10F9"/>
    <w:rsid w:val="00BB3D90"/>
    <w:rsid w:val="00BB4357"/>
    <w:rsid w:val="00C076DC"/>
    <w:rsid w:val="00C42D25"/>
    <w:rsid w:val="00C453FC"/>
    <w:rsid w:val="00C843B2"/>
    <w:rsid w:val="00C85892"/>
    <w:rsid w:val="00CB6A35"/>
    <w:rsid w:val="00CD329A"/>
    <w:rsid w:val="00CF7CD0"/>
    <w:rsid w:val="00D00E61"/>
    <w:rsid w:val="00D07452"/>
    <w:rsid w:val="00D109F3"/>
    <w:rsid w:val="00D15512"/>
    <w:rsid w:val="00D377A0"/>
    <w:rsid w:val="00D50C9C"/>
    <w:rsid w:val="00D62DF5"/>
    <w:rsid w:val="00D63F0B"/>
    <w:rsid w:val="00D64455"/>
    <w:rsid w:val="00D65EF5"/>
    <w:rsid w:val="00D756D3"/>
    <w:rsid w:val="00D856C2"/>
    <w:rsid w:val="00DA5613"/>
    <w:rsid w:val="00DB32B9"/>
    <w:rsid w:val="00DC4A64"/>
    <w:rsid w:val="00DD7C9E"/>
    <w:rsid w:val="00E041AF"/>
    <w:rsid w:val="00E060D2"/>
    <w:rsid w:val="00E0645F"/>
    <w:rsid w:val="00E07714"/>
    <w:rsid w:val="00E14E7E"/>
    <w:rsid w:val="00E43531"/>
    <w:rsid w:val="00E538BB"/>
    <w:rsid w:val="00E73C61"/>
    <w:rsid w:val="00E81DCB"/>
    <w:rsid w:val="00E93C1F"/>
    <w:rsid w:val="00EA5CBA"/>
    <w:rsid w:val="00ED290B"/>
    <w:rsid w:val="00EE3187"/>
    <w:rsid w:val="00EF2C78"/>
    <w:rsid w:val="00EF6B0D"/>
    <w:rsid w:val="00F0004B"/>
    <w:rsid w:val="00F05044"/>
    <w:rsid w:val="00F24CFA"/>
    <w:rsid w:val="00F34A6B"/>
    <w:rsid w:val="00F51C9B"/>
    <w:rsid w:val="00F7138D"/>
    <w:rsid w:val="00F719FE"/>
    <w:rsid w:val="00F73A79"/>
    <w:rsid w:val="00F84ED8"/>
    <w:rsid w:val="00F90A1C"/>
    <w:rsid w:val="00FD2280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44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447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18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1811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locked/>
    <w:rsid w:val="00147E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147EA5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rsid w:val="00120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51"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446</Words>
  <Characters>2547</Characters>
  <Application>Microsoft Office Word</Application>
  <DocSecurity>0</DocSecurity>
  <Lines>21</Lines>
  <Paragraphs>5</Paragraphs>
  <ScaleCrop>false</ScaleCrop>
  <Company>invt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英威腾飞，梦想起航</dc:title>
  <dc:subject/>
  <dc:creator>谢婷</dc:creator>
  <cp:keywords/>
  <dc:description/>
  <cp:lastModifiedBy>程小涛</cp:lastModifiedBy>
  <cp:revision>55</cp:revision>
  <cp:lastPrinted>2014-09-02T10:30:00Z</cp:lastPrinted>
  <dcterms:created xsi:type="dcterms:W3CDTF">2014-09-02T14:07:00Z</dcterms:created>
  <dcterms:modified xsi:type="dcterms:W3CDTF">2015-09-16T09:39:00Z</dcterms:modified>
</cp:coreProperties>
</file>